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15E66" w14:textId="3E6DB4C9" w:rsidR="00C03BC3" w:rsidRDefault="005044C2">
      <w:pPr>
        <w:rPr>
          <w:lang w:val="en-US"/>
        </w:rPr>
      </w:pPr>
      <w:r w:rsidRPr="005044C2">
        <w:rPr>
          <w:b/>
          <w:bCs/>
          <w:lang w:val="en-US"/>
        </w:rPr>
        <w:t>Subject:</w:t>
      </w:r>
      <w:r>
        <w:rPr>
          <w:lang w:val="en-US"/>
        </w:rPr>
        <w:t xml:space="preserve"> </w:t>
      </w:r>
      <w:r w:rsidRPr="005044C2">
        <w:rPr>
          <w:lang w:val="en-US"/>
        </w:rPr>
        <w:t>Join PDC Line Pharma at A</w:t>
      </w:r>
      <w:r>
        <w:rPr>
          <w:lang w:val="en-US"/>
        </w:rPr>
        <w:t>ACR 2024</w:t>
      </w:r>
    </w:p>
    <w:p w14:paraId="09F6C14E" w14:textId="445B086A" w:rsidR="005044C2" w:rsidRPr="002C0467" w:rsidRDefault="005044C2" w:rsidP="002C0467">
      <w:pPr>
        <w:jc w:val="center"/>
        <w:rPr>
          <w:b/>
          <w:bCs/>
          <w:sz w:val="22"/>
          <w:szCs w:val="22"/>
          <w:lang w:val="en-US"/>
        </w:rPr>
      </w:pPr>
      <w:r w:rsidRPr="002C0467">
        <w:rPr>
          <w:b/>
          <w:bCs/>
          <w:sz w:val="22"/>
          <w:szCs w:val="22"/>
          <w:lang w:val="en-US"/>
        </w:rPr>
        <w:t>MEETING INVITATION</w:t>
      </w:r>
    </w:p>
    <w:p w14:paraId="48480945" w14:textId="3FF646E9" w:rsidR="005044C2" w:rsidRPr="002C0467" w:rsidRDefault="00B01F0D">
      <w:pPr>
        <w:rPr>
          <w:sz w:val="22"/>
          <w:szCs w:val="22"/>
          <w:lang w:val="en-US"/>
        </w:rPr>
      </w:pPr>
      <w:r>
        <w:rPr>
          <w:sz w:val="22"/>
          <w:szCs w:val="22"/>
          <w:lang w:val="en-US"/>
        </w:rPr>
        <w:t>An e</w:t>
      </w:r>
      <w:r w:rsidR="005044C2" w:rsidRPr="002C0467">
        <w:rPr>
          <w:sz w:val="22"/>
          <w:szCs w:val="22"/>
          <w:lang w:val="en-US"/>
        </w:rPr>
        <w:t>xciting development await</w:t>
      </w:r>
      <w:r w:rsidR="001369D0">
        <w:rPr>
          <w:sz w:val="22"/>
          <w:szCs w:val="22"/>
          <w:lang w:val="en-US"/>
        </w:rPr>
        <w:t>s</w:t>
      </w:r>
      <w:r w:rsidR="005044C2" w:rsidRPr="002C0467">
        <w:rPr>
          <w:sz w:val="22"/>
          <w:szCs w:val="22"/>
          <w:lang w:val="en-US"/>
        </w:rPr>
        <w:t xml:space="preserve"> at the upcoming American Association for Cancer Research Annual meeting 2024</w:t>
      </w:r>
      <w:r w:rsidR="00E8532D">
        <w:rPr>
          <w:sz w:val="22"/>
          <w:szCs w:val="22"/>
          <w:lang w:val="en-US"/>
        </w:rPr>
        <w:t xml:space="preserve"> in San Diego! </w:t>
      </w:r>
    </w:p>
    <w:p w14:paraId="572A6691" w14:textId="54023DB8" w:rsidR="005044C2" w:rsidRPr="002C0467" w:rsidRDefault="005044C2">
      <w:pPr>
        <w:rPr>
          <w:sz w:val="22"/>
          <w:szCs w:val="22"/>
          <w:lang w:val="en-US"/>
        </w:rPr>
      </w:pPr>
      <w:r w:rsidRPr="002C0467">
        <w:rPr>
          <w:sz w:val="22"/>
          <w:szCs w:val="22"/>
          <w:lang w:val="en-US"/>
        </w:rPr>
        <w:t xml:space="preserve">The Consulate General of Belgium in New York is thrilled to announce that </w:t>
      </w:r>
      <w:hyperlink r:id="rId5" w:history="1">
        <w:r w:rsidRPr="00756E88">
          <w:rPr>
            <w:rStyle w:val="Hyperlink"/>
            <w:sz w:val="22"/>
            <w:szCs w:val="22"/>
            <w:lang w:val="en-US"/>
          </w:rPr>
          <w:t>PDC Line Pharma</w:t>
        </w:r>
      </w:hyperlink>
      <w:r w:rsidRPr="002C0467">
        <w:rPr>
          <w:sz w:val="22"/>
          <w:szCs w:val="22"/>
          <w:lang w:val="en-US"/>
        </w:rPr>
        <w:t xml:space="preserve">, a dynamic Walloon biotech company, is set to reveal groundbreaking findings in therapeutic vaccines for stage IV Non-Small Cell Lung Cancer at the </w:t>
      </w:r>
      <w:hyperlink r:id="rId6" w:anchor="!/20272/presentation/11399" w:history="1">
        <w:r w:rsidRPr="004C336B">
          <w:rPr>
            <w:rStyle w:val="Hyperlink"/>
            <w:sz w:val="22"/>
            <w:szCs w:val="22"/>
            <w:lang w:val="en-US"/>
          </w:rPr>
          <w:t>AACR Annual Meeting 2024</w:t>
        </w:r>
      </w:hyperlink>
      <w:r w:rsidR="002C0467" w:rsidRPr="002C0467">
        <w:rPr>
          <w:sz w:val="22"/>
          <w:szCs w:val="22"/>
          <w:lang w:val="en-US"/>
        </w:rPr>
        <w:t>.</w:t>
      </w:r>
    </w:p>
    <w:p w14:paraId="3D62B100" w14:textId="2C7164A2" w:rsidR="005044C2" w:rsidRPr="002C0467" w:rsidRDefault="005044C2">
      <w:pPr>
        <w:rPr>
          <w:sz w:val="22"/>
          <w:szCs w:val="22"/>
          <w:lang w:val="en-US"/>
        </w:rPr>
      </w:pPr>
      <w:r w:rsidRPr="002C0467">
        <w:rPr>
          <w:sz w:val="22"/>
          <w:szCs w:val="22"/>
          <w:lang w:val="en-US"/>
        </w:rPr>
        <w:t>PDC Line Pharma has been selected to unveil the initial findings of its clinical study, presenting a rare opportunity to gain insights into the future of cancer research innovation. Led by CEO Eric Halioua and CSO Joël Plumas, this presentation promises to shed light on the company's cutting-edge clinical and financial objectives.</w:t>
      </w:r>
    </w:p>
    <w:p w14:paraId="048C0445" w14:textId="0119DF8A" w:rsidR="002C0467" w:rsidRPr="002C0467" w:rsidRDefault="002C0467" w:rsidP="002C0467">
      <w:pPr>
        <w:rPr>
          <w:sz w:val="22"/>
          <w:szCs w:val="22"/>
          <w:lang w:val="en-US"/>
        </w:rPr>
      </w:pPr>
      <w:r w:rsidRPr="002C0467">
        <w:rPr>
          <w:rFonts w:ascii="Segoe UI Emoji" w:hAnsi="Segoe UI Emoji" w:cs="Segoe UI Emoji"/>
          <w:sz w:val="22"/>
          <w:szCs w:val="22"/>
          <w:lang w:val="en-US"/>
        </w:rPr>
        <w:t>🗓️</w:t>
      </w:r>
      <w:r w:rsidRPr="002C0467">
        <w:rPr>
          <w:rFonts w:cs="Segoe UI Emoji"/>
          <w:sz w:val="22"/>
          <w:szCs w:val="22"/>
          <w:lang w:val="en-US"/>
        </w:rPr>
        <w:t xml:space="preserve"> </w:t>
      </w:r>
      <w:r w:rsidRPr="002C0467">
        <w:rPr>
          <w:sz w:val="22"/>
          <w:szCs w:val="22"/>
          <w:lang w:val="en-US"/>
        </w:rPr>
        <w:t>Date: April 7th, 2024</w:t>
      </w:r>
    </w:p>
    <w:p w14:paraId="0A8C8C1C" w14:textId="77777777" w:rsidR="002C0467" w:rsidRPr="002C0467" w:rsidRDefault="002C0467" w:rsidP="002C0467">
      <w:pPr>
        <w:rPr>
          <w:sz w:val="22"/>
          <w:szCs w:val="22"/>
          <w:lang w:val="en-US"/>
        </w:rPr>
      </w:pPr>
      <w:r w:rsidRPr="002C0467">
        <w:rPr>
          <w:rFonts w:ascii="Segoe UI Emoji" w:hAnsi="Segoe UI Emoji" w:cs="Segoe UI Emoji"/>
          <w:sz w:val="22"/>
          <w:szCs w:val="22"/>
          <w:lang w:val="en-US"/>
        </w:rPr>
        <w:t>🕒</w:t>
      </w:r>
      <w:r w:rsidRPr="002C0467">
        <w:rPr>
          <w:sz w:val="22"/>
          <w:szCs w:val="22"/>
          <w:lang w:val="en-US"/>
        </w:rPr>
        <w:t xml:space="preserve"> Time: 3:00 PM PDT</w:t>
      </w:r>
    </w:p>
    <w:p w14:paraId="4996AE1B" w14:textId="4CE7B4C2" w:rsidR="005044C2" w:rsidRPr="002C0467" w:rsidRDefault="002C0467" w:rsidP="00B568E5">
      <w:pPr>
        <w:spacing w:after="0"/>
        <w:rPr>
          <w:sz w:val="22"/>
          <w:szCs w:val="22"/>
          <w:lang w:val="en-US"/>
        </w:rPr>
      </w:pPr>
      <w:r w:rsidRPr="002C0467">
        <w:rPr>
          <w:rFonts w:ascii="Segoe UI Emoji" w:hAnsi="Segoe UI Emoji" w:cs="Segoe UI Emoji"/>
          <w:sz w:val="22"/>
          <w:szCs w:val="22"/>
          <w:lang w:val="en-US"/>
        </w:rPr>
        <w:t>📍</w:t>
      </w:r>
      <w:r w:rsidRPr="002C0467">
        <w:rPr>
          <w:sz w:val="22"/>
          <w:szCs w:val="22"/>
          <w:lang w:val="en-US"/>
        </w:rPr>
        <w:t xml:space="preserve"> Location: Ballroom 20 AB – Upper Level – San Diego Convention Center</w:t>
      </w:r>
    </w:p>
    <w:p w14:paraId="50944304" w14:textId="77777777" w:rsidR="00B568E5" w:rsidRDefault="00B568E5" w:rsidP="00B568E5">
      <w:pPr>
        <w:spacing w:after="0"/>
        <w:rPr>
          <w:sz w:val="22"/>
          <w:szCs w:val="22"/>
          <w:lang w:val="en-US"/>
        </w:rPr>
      </w:pPr>
    </w:p>
    <w:p w14:paraId="297092BC" w14:textId="019413AE" w:rsidR="002C0467" w:rsidRPr="002C0467" w:rsidRDefault="002C0467" w:rsidP="00B568E5">
      <w:pPr>
        <w:spacing w:after="0"/>
        <w:rPr>
          <w:sz w:val="22"/>
          <w:szCs w:val="22"/>
          <w:lang w:val="en-US"/>
        </w:rPr>
      </w:pPr>
      <w:r w:rsidRPr="002C0467">
        <w:rPr>
          <w:sz w:val="22"/>
          <w:szCs w:val="22"/>
          <w:lang w:val="en-US"/>
        </w:rPr>
        <w:t xml:space="preserve">Reach out to Eric or Joël during or after the event to delve deeper into our </w:t>
      </w:r>
      <w:r w:rsidR="001369D0">
        <w:rPr>
          <w:sz w:val="22"/>
          <w:szCs w:val="22"/>
          <w:lang w:val="en-US"/>
        </w:rPr>
        <w:t>PDC Line Pharma’</w:t>
      </w:r>
      <w:r w:rsidRPr="002C0467">
        <w:rPr>
          <w:sz w:val="22"/>
          <w:szCs w:val="22"/>
          <w:lang w:val="en-US"/>
        </w:rPr>
        <w:t xml:space="preserve">s future goals and discuss the latest results of </w:t>
      </w:r>
      <w:r w:rsidR="001369D0">
        <w:rPr>
          <w:sz w:val="22"/>
          <w:szCs w:val="22"/>
          <w:lang w:val="en-US"/>
        </w:rPr>
        <w:t>their</w:t>
      </w:r>
      <w:r w:rsidRPr="002C0467">
        <w:rPr>
          <w:sz w:val="22"/>
          <w:szCs w:val="22"/>
          <w:lang w:val="en-US"/>
        </w:rPr>
        <w:t xml:space="preserve"> ongoing clinical trial in NSCLC.</w:t>
      </w:r>
    </w:p>
    <w:p w14:paraId="08EF61FD" w14:textId="0217250B" w:rsidR="00756E88" w:rsidRPr="00BE6811" w:rsidRDefault="00756E88" w:rsidP="00B149AF">
      <w:pPr>
        <w:rPr>
          <w:lang w:val="en-US"/>
        </w:rPr>
      </w:pPr>
      <w:r w:rsidRPr="00BE6811">
        <w:rPr>
          <w:lang w:val="en-US"/>
        </w:rPr>
        <w:t> </w:t>
      </w:r>
    </w:p>
    <w:p w14:paraId="3EEA7EB5" w14:textId="77777777" w:rsidR="00B568E5" w:rsidRPr="002C0467" w:rsidRDefault="00B568E5" w:rsidP="002C0467">
      <w:pPr>
        <w:rPr>
          <w:sz w:val="22"/>
          <w:szCs w:val="22"/>
          <w:lang w:val="en-US"/>
        </w:rPr>
      </w:pPr>
    </w:p>
    <w:p w14:paraId="20FD8C60" w14:textId="7E2B727C" w:rsidR="002C0467" w:rsidRDefault="002C0467" w:rsidP="002C0467">
      <w:pPr>
        <w:rPr>
          <w:sz w:val="22"/>
          <w:szCs w:val="22"/>
          <w:lang w:val="en-US"/>
        </w:rPr>
      </w:pPr>
      <w:r>
        <w:rPr>
          <w:noProof/>
          <w:sz w:val="22"/>
          <w:szCs w:val="22"/>
          <w:lang w:val="en-US"/>
        </w:rPr>
        <w:drawing>
          <wp:anchor distT="0" distB="0" distL="114300" distR="114300" simplePos="0" relativeHeight="251660288" behindDoc="1" locked="0" layoutInCell="1" allowOverlap="1" wp14:anchorId="262A80C7" wp14:editId="4BD7B1E7">
            <wp:simplePos x="0" y="0"/>
            <wp:positionH relativeFrom="margin">
              <wp:align>right</wp:align>
            </wp:positionH>
            <wp:positionV relativeFrom="paragraph">
              <wp:posOffset>6985</wp:posOffset>
            </wp:positionV>
            <wp:extent cx="875030" cy="763905"/>
            <wp:effectExtent l="0" t="0" r="1270" b="0"/>
            <wp:wrapTight wrapText="bothSides">
              <wp:wrapPolygon edited="0">
                <wp:start x="0" y="0"/>
                <wp:lineTo x="0" y="21007"/>
                <wp:lineTo x="21161" y="21007"/>
                <wp:lineTo x="21161" y="0"/>
                <wp:lineTo x="0" y="0"/>
              </wp:wrapPolygon>
            </wp:wrapTight>
            <wp:docPr id="3714544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763905"/>
                    </a:xfrm>
                    <a:prstGeom prst="rect">
                      <a:avLst/>
                    </a:prstGeom>
                    <a:noFill/>
                  </pic:spPr>
                </pic:pic>
              </a:graphicData>
            </a:graphic>
            <wp14:sizeRelH relativeFrom="margin">
              <wp14:pctWidth>0</wp14:pctWidth>
            </wp14:sizeRelH>
            <wp14:sizeRelV relativeFrom="margin">
              <wp14:pctHeight>0</wp14:pctHeight>
            </wp14:sizeRelV>
          </wp:anchor>
        </w:drawing>
      </w:r>
      <w:r w:rsidRPr="002C0467">
        <w:rPr>
          <w:sz w:val="22"/>
          <w:szCs w:val="22"/>
          <w:lang w:val="en-US"/>
        </w:rPr>
        <w:t>Eric HALIOUA</w:t>
      </w:r>
      <w:r w:rsidRPr="002C0467">
        <w:rPr>
          <w:sz w:val="22"/>
          <w:szCs w:val="22"/>
          <w:lang w:val="en-US"/>
        </w:rPr>
        <w:br/>
        <w:t>President &amp; Chief Executive Officer</w:t>
      </w:r>
      <w:r w:rsidRPr="002C0467">
        <w:rPr>
          <w:sz w:val="22"/>
          <w:szCs w:val="22"/>
          <w:lang w:val="en-US"/>
        </w:rPr>
        <w:br/>
        <w:t>PDC*line Pharma</w:t>
      </w:r>
      <w:r w:rsidRPr="002C0467">
        <w:rPr>
          <w:sz w:val="22"/>
          <w:szCs w:val="22"/>
          <w:lang w:val="en-US"/>
        </w:rPr>
        <w:br/>
        <w:t>Mob: +32 474 05 78 66</w:t>
      </w:r>
      <w:r w:rsidRPr="002C0467">
        <w:rPr>
          <w:sz w:val="22"/>
          <w:szCs w:val="22"/>
          <w:lang w:val="en-US"/>
        </w:rPr>
        <w:br/>
        <w:t xml:space="preserve">Email: </w:t>
      </w:r>
      <w:hyperlink r:id="rId8" w:history="1">
        <w:r w:rsidRPr="002C0467">
          <w:rPr>
            <w:rStyle w:val="Hyperlink"/>
            <w:sz w:val="22"/>
            <w:szCs w:val="22"/>
            <w:lang w:val="en-US"/>
          </w:rPr>
          <w:t>e.halioua@pdc-line-pharma.com</w:t>
        </w:r>
      </w:hyperlink>
    </w:p>
    <w:p w14:paraId="036D67FC" w14:textId="007AE92B" w:rsidR="002C0467" w:rsidRPr="002C0467" w:rsidRDefault="002C0467" w:rsidP="002C0467">
      <w:pPr>
        <w:rPr>
          <w:sz w:val="22"/>
          <w:szCs w:val="22"/>
          <w:lang w:val="en-US"/>
        </w:rPr>
      </w:pPr>
    </w:p>
    <w:p w14:paraId="0657AB74" w14:textId="064FC9CD" w:rsidR="002C0467" w:rsidRPr="002C0467" w:rsidRDefault="002C0467" w:rsidP="002C0467">
      <w:pPr>
        <w:pStyle w:val="xmsonormal"/>
        <w:shd w:val="clear" w:color="auto" w:fill="FFFFFF"/>
        <w:spacing w:before="0" w:beforeAutospacing="0" w:after="0" w:afterAutospacing="0"/>
        <w:rPr>
          <w:rFonts w:asciiTheme="minorHAnsi" w:hAnsiTheme="minorHAnsi"/>
          <w:color w:val="242424"/>
          <w:sz w:val="22"/>
          <w:szCs w:val="22"/>
          <w:lang w:val="en-US"/>
        </w:rPr>
      </w:pPr>
      <w:r w:rsidRPr="002C0467">
        <w:rPr>
          <w:rFonts w:asciiTheme="minorHAnsi" w:hAnsiTheme="minorHAnsi"/>
          <w:noProof/>
          <w:color w:val="5B9BD5"/>
          <w:sz w:val="22"/>
          <w:szCs w:val="22"/>
          <w:bdr w:val="none" w:sz="0" w:space="0" w:color="auto" w:frame="1"/>
        </w:rPr>
        <w:drawing>
          <wp:anchor distT="0" distB="0" distL="114300" distR="114300" simplePos="0" relativeHeight="251657216" behindDoc="0" locked="0" layoutInCell="1" allowOverlap="1" wp14:anchorId="35F73421" wp14:editId="2109474C">
            <wp:simplePos x="0" y="0"/>
            <wp:positionH relativeFrom="margin">
              <wp:align>right</wp:align>
            </wp:positionH>
            <wp:positionV relativeFrom="paragraph">
              <wp:posOffset>3229</wp:posOffset>
            </wp:positionV>
            <wp:extent cx="1410970" cy="691515"/>
            <wp:effectExtent l="0" t="0" r="0" b="0"/>
            <wp:wrapSquare wrapText="bothSides"/>
            <wp:docPr id="1934944629" name="Image 1" descr="Une image contenant logo, symbole, Emblè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44629" name="Image 1" descr="Une image contenant logo, symbole, Emblème, Polic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970" cy="691515"/>
                    </a:xfrm>
                    <a:prstGeom prst="rect">
                      <a:avLst/>
                    </a:prstGeom>
                    <a:noFill/>
                    <a:ln>
                      <a:noFill/>
                    </a:ln>
                  </pic:spPr>
                </pic:pic>
              </a:graphicData>
            </a:graphic>
          </wp:anchor>
        </w:drawing>
      </w:r>
      <w:r w:rsidRPr="002C0467">
        <w:rPr>
          <w:rFonts w:asciiTheme="minorHAnsi" w:hAnsiTheme="minorHAnsi" w:cs="Calibri"/>
          <w:color w:val="000000"/>
          <w:sz w:val="22"/>
          <w:szCs w:val="22"/>
          <w:bdr w:val="none" w:sz="0" w:space="0" w:color="auto" w:frame="1"/>
          <w:lang w:val="en-GB"/>
        </w:rPr>
        <w:t>Quentin DERZELLE</w:t>
      </w:r>
      <w:r w:rsidRPr="002C0467">
        <w:rPr>
          <w:rFonts w:asciiTheme="minorHAnsi" w:hAnsiTheme="minorHAnsi" w:cs="Calibri"/>
          <w:color w:val="000000"/>
          <w:sz w:val="22"/>
          <w:szCs w:val="22"/>
          <w:bdr w:val="none" w:sz="0" w:space="0" w:color="auto" w:frame="1"/>
          <w:lang w:val="en-GB"/>
        </w:rPr>
        <w:br/>
      </w:r>
      <w:r w:rsidRPr="002C0467">
        <w:rPr>
          <w:rFonts w:asciiTheme="minorHAnsi" w:hAnsiTheme="minorHAnsi" w:cs="Calibri"/>
          <w:color w:val="000000"/>
          <w:sz w:val="22"/>
          <w:szCs w:val="22"/>
          <w:bdr w:val="none" w:sz="0" w:space="0" w:color="auto" w:frame="1"/>
          <w:lang w:val="en-US"/>
        </w:rPr>
        <w:t>Economic and Commercial Counselor </w:t>
      </w:r>
    </w:p>
    <w:p w14:paraId="6C593F67" w14:textId="3962351D" w:rsidR="002C0467" w:rsidRPr="002C0467" w:rsidRDefault="002C0467" w:rsidP="002C0467">
      <w:pPr>
        <w:pStyle w:val="xmsonormal"/>
        <w:shd w:val="clear" w:color="auto" w:fill="FFFFFF"/>
        <w:spacing w:before="0" w:beforeAutospacing="0" w:after="0" w:afterAutospacing="0"/>
        <w:rPr>
          <w:rFonts w:asciiTheme="minorHAnsi" w:hAnsiTheme="minorHAnsi"/>
          <w:color w:val="242424"/>
          <w:sz w:val="22"/>
          <w:szCs w:val="22"/>
          <w:lang w:val="en-US"/>
        </w:rPr>
      </w:pPr>
      <w:r w:rsidRPr="002C0467">
        <w:rPr>
          <w:rFonts w:asciiTheme="minorHAnsi" w:hAnsiTheme="minorHAnsi" w:cs="Calibri"/>
          <w:color w:val="000000"/>
          <w:sz w:val="22"/>
          <w:szCs w:val="22"/>
          <w:bdr w:val="none" w:sz="0" w:space="0" w:color="auto" w:frame="1"/>
          <w:lang w:val="en-US"/>
        </w:rPr>
        <w:t>Wallonia Export &amp; Investment (AWEX)</w:t>
      </w:r>
    </w:p>
    <w:p w14:paraId="36E25073" w14:textId="77777777" w:rsidR="002C0467" w:rsidRPr="002C0467" w:rsidRDefault="002C0467" w:rsidP="002C0467">
      <w:pPr>
        <w:pStyle w:val="xmsonormal"/>
        <w:shd w:val="clear" w:color="auto" w:fill="FFFFFF"/>
        <w:spacing w:before="0" w:beforeAutospacing="0" w:after="0" w:afterAutospacing="0"/>
        <w:rPr>
          <w:rFonts w:asciiTheme="minorHAnsi" w:hAnsiTheme="minorHAnsi"/>
          <w:color w:val="242424"/>
          <w:sz w:val="22"/>
          <w:szCs w:val="22"/>
          <w:lang w:val="en-US"/>
        </w:rPr>
      </w:pPr>
      <w:r w:rsidRPr="002C0467">
        <w:rPr>
          <w:rFonts w:asciiTheme="minorHAnsi" w:hAnsiTheme="minorHAnsi" w:cs="Calibri"/>
          <w:color w:val="000000"/>
          <w:sz w:val="22"/>
          <w:szCs w:val="22"/>
          <w:bdr w:val="none" w:sz="0" w:space="0" w:color="auto" w:frame="1"/>
          <w:lang w:val="en-US"/>
        </w:rPr>
        <w:t>Consulate General of Belgium </w:t>
      </w:r>
    </w:p>
    <w:p w14:paraId="23351356" w14:textId="77777777" w:rsidR="002C0467" w:rsidRPr="002C0467" w:rsidRDefault="002C0467" w:rsidP="002C0467">
      <w:pPr>
        <w:pStyle w:val="xmsonormal"/>
        <w:shd w:val="clear" w:color="auto" w:fill="FFFFFF"/>
        <w:spacing w:before="0" w:beforeAutospacing="0" w:after="0" w:afterAutospacing="0"/>
        <w:rPr>
          <w:rFonts w:asciiTheme="minorHAnsi" w:hAnsiTheme="minorHAnsi"/>
          <w:color w:val="242424"/>
          <w:sz w:val="22"/>
          <w:szCs w:val="22"/>
          <w:lang w:val="en-US"/>
        </w:rPr>
      </w:pPr>
      <w:r w:rsidRPr="002C0467">
        <w:rPr>
          <w:rFonts w:asciiTheme="minorHAnsi" w:hAnsiTheme="minorHAnsi" w:cs="Calibri"/>
          <w:color w:val="000000"/>
          <w:sz w:val="22"/>
          <w:szCs w:val="22"/>
          <w:bdr w:val="none" w:sz="0" w:space="0" w:color="auto" w:frame="1"/>
          <w:lang w:val="en-US"/>
        </w:rPr>
        <w:t>885 Second Avenue – Fl. 41</w:t>
      </w:r>
    </w:p>
    <w:p w14:paraId="46338FA0" w14:textId="77777777" w:rsidR="002C0467" w:rsidRPr="002C0467" w:rsidRDefault="002C0467" w:rsidP="002C0467">
      <w:pPr>
        <w:pStyle w:val="xmsonormal"/>
        <w:shd w:val="clear" w:color="auto" w:fill="FFFFFF"/>
        <w:spacing w:before="0" w:beforeAutospacing="0" w:after="0" w:afterAutospacing="0"/>
        <w:rPr>
          <w:rFonts w:asciiTheme="minorHAnsi" w:hAnsiTheme="minorHAnsi"/>
          <w:color w:val="242424"/>
          <w:sz w:val="22"/>
          <w:szCs w:val="22"/>
          <w:lang w:val="en-US"/>
        </w:rPr>
      </w:pPr>
      <w:r w:rsidRPr="002C0467">
        <w:rPr>
          <w:rFonts w:asciiTheme="minorHAnsi" w:hAnsiTheme="minorHAnsi" w:cs="Calibri"/>
          <w:color w:val="000000"/>
          <w:sz w:val="22"/>
          <w:szCs w:val="22"/>
          <w:bdr w:val="none" w:sz="0" w:space="0" w:color="auto" w:frame="1"/>
          <w:lang w:val="en-US"/>
        </w:rPr>
        <w:t>New York, NY 10017</w:t>
      </w:r>
    </w:p>
    <w:p w14:paraId="4319CE9B" w14:textId="653F2196" w:rsidR="002C0467" w:rsidRPr="002C0467" w:rsidRDefault="002C0467" w:rsidP="002C0467">
      <w:pPr>
        <w:pStyle w:val="xmsonormal"/>
        <w:shd w:val="clear" w:color="auto" w:fill="FFFFFF"/>
        <w:spacing w:before="0" w:beforeAutospacing="0" w:after="0" w:afterAutospacing="0"/>
        <w:rPr>
          <w:rFonts w:asciiTheme="minorHAnsi" w:hAnsiTheme="minorHAnsi"/>
          <w:color w:val="242424"/>
          <w:sz w:val="22"/>
          <w:szCs w:val="22"/>
        </w:rPr>
      </w:pPr>
      <w:r w:rsidRPr="002C0467">
        <w:rPr>
          <w:rFonts w:asciiTheme="minorHAnsi" w:hAnsiTheme="minorHAnsi" w:cs="Calibri"/>
          <w:color w:val="000000"/>
          <w:sz w:val="22"/>
          <w:szCs w:val="22"/>
          <w:bdr w:val="none" w:sz="0" w:space="0" w:color="auto" w:frame="1"/>
        </w:rPr>
        <w:t>T: 212-247-6351</w:t>
      </w:r>
    </w:p>
    <w:p w14:paraId="5017F636" w14:textId="77777777" w:rsidR="002C0467" w:rsidRPr="002C0467" w:rsidRDefault="002C0467" w:rsidP="002C0467">
      <w:pPr>
        <w:pStyle w:val="xmsonormal"/>
        <w:shd w:val="clear" w:color="auto" w:fill="FFFFFF"/>
        <w:spacing w:before="0" w:beforeAutospacing="0" w:after="0" w:afterAutospacing="0"/>
        <w:rPr>
          <w:rFonts w:asciiTheme="minorHAnsi" w:hAnsiTheme="minorHAnsi"/>
          <w:color w:val="242424"/>
          <w:sz w:val="22"/>
          <w:szCs w:val="22"/>
        </w:rPr>
      </w:pPr>
      <w:r w:rsidRPr="002C0467">
        <w:rPr>
          <w:rFonts w:asciiTheme="minorHAnsi" w:hAnsiTheme="minorHAnsi" w:cs="Calibri"/>
          <w:color w:val="000000"/>
          <w:sz w:val="22"/>
          <w:szCs w:val="22"/>
          <w:bdr w:val="none" w:sz="0" w:space="0" w:color="auto" w:frame="1"/>
        </w:rPr>
        <w:t>Cell: 929 841 4818</w:t>
      </w:r>
    </w:p>
    <w:p w14:paraId="6DE2EEFC" w14:textId="0B97AAD1" w:rsidR="002C0467" w:rsidRDefault="00B01F0D" w:rsidP="002C0467">
      <w:pPr>
        <w:pStyle w:val="xmsonormal"/>
        <w:shd w:val="clear" w:color="auto" w:fill="FFFFFF"/>
        <w:spacing w:before="0" w:beforeAutospacing="0" w:after="0" w:afterAutospacing="0"/>
        <w:rPr>
          <w:rFonts w:asciiTheme="minorHAnsi" w:eastAsiaTheme="majorEastAsia" w:hAnsiTheme="minorHAnsi" w:cs="Calibri"/>
          <w:sz w:val="22"/>
          <w:szCs w:val="22"/>
          <w:bdr w:val="none" w:sz="0" w:space="0" w:color="auto" w:frame="1"/>
          <w:lang w:val="de-DE"/>
        </w:rPr>
      </w:pPr>
      <w:hyperlink r:id="rId10" w:history="1">
        <w:r w:rsidR="002C0467" w:rsidRPr="002C0467">
          <w:rPr>
            <w:rStyle w:val="Hyperlink"/>
            <w:rFonts w:asciiTheme="minorHAnsi" w:eastAsiaTheme="majorEastAsia" w:hAnsiTheme="minorHAnsi" w:cs="Calibri"/>
            <w:color w:val="000000"/>
            <w:sz w:val="22"/>
            <w:szCs w:val="22"/>
            <w:bdr w:val="none" w:sz="0" w:space="0" w:color="auto" w:frame="1"/>
          </w:rPr>
          <w:t>newyork@awex-wallonia.com</w:t>
        </w:r>
      </w:hyperlink>
      <w:r w:rsidR="002C0467" w:rsidRPr="002C0467">
        <w:rPr>
          <w:rFonts w:asciiTheme="minorHAnsi" w:hAnsiTheme="minorHAnsi" w:cs="Calibri"/>
          <w:color w:val="0000FF"/>
          <w:sz w:val="22"/>
          <w:szCs w:val="22"/>
          <w:bdr w:val="none" w:sz="0" w:space="0" w:color="auto" w:frame="1"/>
        </w:rPr>
        <w:br/>
      </w:r>
      <w:hyperlink r:id="rId11" w:history="1">
        <w:r w:rsidR="002C0467" w:rsidRPr="002C0467">
          <w:rPr>
            <w:rStyle w:val="Hyperlink"/>
            <w:rFonts w:asciiTheme="minorHAnsi" w:eastAsiaTheme="majorEastAsia" w:hAnsiTheme="minorHAnsi" w:cs="Calibri"/>
            <w:sz w:val="22"/>
            <w:szCs w:val="22"/>
            <w:bdr w:val="none" w:sz="0" w:space="0" w:color="auto" w:frame="1"/>
          </w:rPr>
          <w:t>www.awex.be</w:t>
        </w:r>
      </w:hyperlink>
      <w:hyperlink r:id="rId12" w:history="1">
        <w:r w:rsidR="002C0467" w:rsidRPr="00E21E73">
          <w:rPr>
            <w:rStyle w:val="Hyperlink"/>
            <w:rFonts w:asciiTheme="minorHAnsi" w:eastAsiaTheme="majorEastAsia" w:hAnsiTheme="minorHAnsi" w:cs="Calibri"/>
            <w:sz w:val="22"/>
            <w:szCs w:val="22"/>
            <w:bdr w:val="none" w:sz="0" w:space="0" w:color="auto" w:frame="1"/>
            <w:lang w:val="de-DE"/>
          </w:rPr>
          <w:t>www.wallonia.be</w:t>
        </w:r>
      </w:hyperlink>
    </w:p>
    <w:p w14:paraId="047A4B2D" w14:textId="77777777" w:rsidR="002C0467" w:rsidRDefault="002C0467" w:rsidP="002C0467">
      <w:pPr>
        <w:pStyle w:val="xmsonormal"/>
        <w:shd w:val="clear" w:color="auto" w:fill="FFFFFF"/>
        <w:spacing w:before="0" w:beforeAutospacing="0" w:after="0" w:afterAutospacing="0"/>
        <w:rPr>
          <w:rFonts w:asciiTheme="minorHAnsi" w:eastAsiaTheme="majorEastAsia" w:hAnsiTheme="minorHAnsi" w:cs="Calibri"/>
          <w:sz w:val="22"/>
          <w:szCs w:val="22"/>
          <w:bdr w:val="none" w:sz="0" w:space="0" w:color="auto" w:frame="1"/>
          <w:lang w:val="de-DE"/>
        </w:rPr>
      </w:pPr>
    </w:p>
    <w:p w14:paraId="4CAF64DD" w14:textId="77777777" w:rsidR="002C0467" w:rsidRDefault="002C0467" w:rsidP="002C0467">
      <w:pPr>
        <w:pStyle w:val="xmsonormal"/>
        <w:shd w:val="clear" w:color="auto" w:fill="FFFFFF"/>
        <w:spacing w:before="0" w:beforeAutospacing="0" w:after="0" w:afterAutospacing="0"/>
        <w:rPr>
          <w:rFonts w:asciiTheme="minorHAnsi" w:eastAsiaTheme="majorEastAsia" w:hAnsiTheme="minorHAnsi" w:cs="Calibri"/>
          <w:sz w:val="22"/>
          <w:szCs w:val="22"/>
          <w:bdr w:val="none" w:sz="0" w:space="0" w:color="auto" w:frame="1"/>
          <w:lang w:val="de-DE"/>
        </w:rPr>
      </w:pPr>
    </w:p>
    <w:p w14:paraId="2799448F" w14:textId="77777777" w:rsidR="002C0467" w:rsidRPr="002C0467" w:rsidRDefault="002C0467" w:rsidP="002C0467">
      <w:pPr>
        <w:pStyle w:val="xmsonormal"/>
        <w:shd w:val="clear" w:color="auto" w:fill="FFFFFF"/>
        <w:spacing w:before="0" w:beforeAutospacing="0" w:after="0" w:afterAutospacing="0"/>
        <w:rPr>
          <w:rFonts w:asciiTheme="minorHAnsi" w:hAnsiTheme="minorHAnsi"/>
          <w:color w:val="242424"/>
          <w:sz w:val="22"/>
          <w:szCs w:val="22"/>
        </w:rPr>
      </w:pPr>
    </w:p>
    <w:p w14:paraId="1215126E" w14:textId="09174046" w:rsidR="002C0467" w:rsidRPr="002C0467" w:rsidRDefault="002C0467" w:rsidP="002C0467">
      <w:pPr>
        <w:spacing w:after="0"/>
        <w:rPr>
          <w:sz w:val="22"/>
          <w:szCs w:val="22"/>
        </w:rPr>
      </w:pPr>
      <w:r>
        <w:rPr>
          <w:noProof/>
        </w:rPr>
        <w:drawing>
          <wp:inline distT="0" distB="0" distL="0" distR="0" wp14:anchorId="5C0962D1" wp14:editId="035B8A9C">
            <wp:extent cx="5760720" cy="417195"/>
            <wp:effectExtent l="0" t="0" r="0" b="1905"/>
            <wp:docPr id="14592933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34120" name=""/>
                    <pic:cNvPicPr/>
                  </pic:nvPicPr>
                  <pic:blipFill rotWithShape="1">
                    <a:blip r:embed="rId13"/>
                    <a:srcRect t="30800" r="-349" b="3539"/>
                    <a:stretch/>
                  </pic:blipFill>
                  <pic:spPr bwMode="auto">
                    <a:xfrm>
                      <a:off x="0" y="0"/>
                      <a:ext cx="5760720" cy="417195"/>
                    </a:xfrm>
                    <a:prstGeom prst="rect">
                      <a:avLst/>
                    </a:prstGeom>
                    <a:ln>
                      <a:noFill/>
                    </a:ln>
                    <a:extLst>
                      <a:ext uri="{53640926-AAD7-44D8-BBD7-CCE9431645EC}">
                        <a14:shadowObscured xmlns:a14="http://schemas.microsoft.com/office/drawing/2010/main"/>
                      </a:ext>
                    </a:extLst>
                  </pic:spPr>
                </pic:pic>
              </a:graphicData>
            </a:graphic>
          </wp:inline>
        </w:drawing>
      </w:r>
    </w:p>
    <w:sectPr w:rsidR="002C0467" w:rsidRPr="002C0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4DDF"/>
    <w:multiLevelType w:val="multilevel"/>
    <w:tmpl w:val="5D14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305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C2"/>
    <w:rsid w:val="001369D0"/>
    <w:rsid w:val="002C0467"/>
    <w:rsid w:val="004C336B"/>
    <w:rsid w:val="005044C2"/>
    <w:rsid w:val="00756E88"/>
    <w:rsid w:val="00B01F0D"/>
    <w:rsid w:val="00B149AF"/>
    <w:rsid w:val="00B568E5"/>
    <w:rsid w:val="00C03BC3"/>
    <w:rsid w:val="00E8532D"/>
    <w:rsid w:val="00EE2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83BD"/>
  <w15:chartTrackingRefBased/>
  <w15:docId w15:val="{276AF635-EF71-49CD-865A-A8B51B26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4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44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44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44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44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44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44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44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44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4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44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44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44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44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44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44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44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44C2"/>
    <w:rPr>
      <w:rFonts w:eastAsiaTheme="majorEastAsia" w:cstheme="majorBidi"/>
      <w:color w:val="272727" w:themeColor="text1" w:themeTint="D8"/>
    </w:rPr>
  </w:style>
  <w:style w:type="paragraph" w:styleId="Title">
    <w:name w:val="Title"/>
    <w:basedOn w:val="Normal"/>
    <w:next w:val="Normal"/>
    <w:link w:val="TitleChar"/>
    <w:uiPriority w:val="10"/>
    <w:qFormat/>
    <w:rsid w:val="005044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4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44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44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44C2"/>
    <w:pPr>
      <w:spacing w:before="160"/>
      <w:jc w:val="center"/>
    </w:pPr>
    <w:rPr>
      <w:i/>
      <w:iCs/>
      <w:color w:val="404040" w:themeColor="text1" w:themeTint="BF"/>
    </w:rPr>
  </w:style>
  <w:style w:type="character" w:customStyle="1" w:styleId="QuoteChar">
    <w:name w:val="Quote Char"/>
    <w:basedOn w:val="DefaultParagraphFont"/>
    <w:link w:val="Quote"/>
    <w:uiPriority w:val="29"/>
    <w:rsid w:val="005044C2"/>
    <w:rPr>
      <w:i/>
      <w:iCs/>
      <w:color w:val="404040" w:themeColor="text1" w:themeTint="BF"/>
    </w:rPr>
  </w:style>
  <w:style w:type="paragraph" w:styleId="ListParagraph">
    <w:name w:val="List Paragraph"/>
    <w:basedOn w:val="Normal"/>
    <w:uiPriority w:val="34"/>
    <w:qFormat/>
    <w:rsid w:val="005044C2"/>
    <w:pPr>
      <w:ind w:left="720"/>
      <w:contextualSpacing/>
    </w:pPr>
  </w:style>
  <w:style w:type="character" w:styleId="IntenseEmphasis">
    <w:name w:val="Intense Emphasis"/>
    <w:basedOn w:val="DefaultParagraphFont"/>
    <w:uiPriority w:val="21"/>
    <w:qFormat/>
    <w:rsid w:val="005044C2"/>
    <w:rPr>
      <w:i/>
      <w:iCs/>
      <w:color w:val="0F4761" w:themeColor="accent1" w:themeShade="BF"/>
    </w:rPr>
  </w:style>
  <w:style w:type="paragraph" w:styleId="IntenseQuote">
    <w:name w:val="Intense Quote"/>
    <w:basedOn w:val="Normal"/>
    <w:next w:val="Normal"/>
    <w:link w:val="IntenseQuoteChar"/>
    <w:uiPriority w:val="30"/>
    <w:qFormat/>
    <w:rsid w:val="005044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44C2"/>
    <w:rPr>
      <w:i/>
      <w:iCs/>
      <w:color w:val="0F4761" w:themeColor="accent1" w:themeShade="BF"/>
    </w:rPr>
  </w:style>
  <w:style w:type="character" w:styleId="IntenseReference">
    <w:name w:val="Intense Reference"/>
    <w:basedOn w:val="DefaultParagraphFont"/>
    <w:uiPriority w:val="32"/>
    <w:qFormat/>
    <w:rsid w:val="005044C2"/>
    <w:rPr>
      <w:b/>
      <w:bCs/>
      <w:smallCaps/>
      <w:color w:val="0F4761" w:themeColor="accent1" w:themeShade="BF"/>
      <w:spacing w:val="5"/>
    </w:rPr>
  </w:style>
  <w:style w:type="character" w:styleId="Hyperlink">
    <w:name w:val="Hyperlink"/>
    <w:basedOn w:val="DefaultParagraphFont"/>
    <w:uiPriority w:val="99"/>
    <w:unhideWhenUsed/>
    <w:rsid w:val="002C0467"/>
    <w:rPr>
      <w:color w:val="467886" w:themeColor="hyperlink"/>
      <w:u w:val="single"/>
    </w:rPr>
  </w:style>
  <w:style w:type="character" w:styleId="UnresolvedMention">
    <w:name w:val="Unresolved Mention"/>
    <w:basedOn w:val="DefaultParagraphFont"/>
    <w:uiPriority w:val="99"/>
    <w:semiHidden/>
    <w:unhideWhenUsed/>
    <w:rsid w:val="002C0467"/>
    <w:rPr>
      <w:color w:val="605E5C"/>
      <w:shd w:val="clear" w:color="auto" w:fill="E1DFDD"/>
    </w:rPr>
  </w:style>
  <w:style w:type="paragraph" w:customStyle="1" w:styleId="xmsonormal">
    <w:name w:val="x_msonormal"/>
    <w:basedOn w:val="Normal"/>
    <w:rsid w:val="002C0467"/>
    <w:pPr>
      <w:spacing w:before="100" w:beforeAutospacing="1" w:after="100" w:afterAutospacing="1" w:line="240" w:lineRule="auto"/>
    </w:pPr>
    <w:rPr>
      <w:rFonts w:ascii="Times New Roman" w:eastAsia="Times New Roman" w:hAnsi="Times New Roman" w:cs="Times New Roman"/>
      <w:kern w:val="0"/>
      <w:lang w:eastAsia="fr-BE"/>
      <w14:ligatures w14:val="none"/>
    </w:rPr>
  </w:style>
  <w:style w:type="character" w:styleId="FollowedHyperlink">
    <w:name w:val="FollowedHyperlink"/>
    <w:basedOn w:val="DefaultParagraphFont"/>
    <w:uiPriority w:val="99"/>
    <w:semiHidden/>
    <w:unhideWhenUsed/>
    <w:rsid w:val="004C336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lioua@pdc-line-pharma.com" TargetMode="Externa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llonia.b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abstractsonline.com/pp8/" TargetMode="External"/><Relationship Id="rId11" Type="http://schemas.openxmlformats.org/officeDocument/2006/relationships/hyperlink" Target="http://www.awex.be/" TargetMode="External"/><Relationship Id="rId5" Type="http://schemas.openxmlformats.org/officeDocument/2006/relationships/hyperlink" Target="https://www.pdc-line-pharma.com/" TargetMode="External"/><Relationship Id="rId15" Type="http://schemas.openxmlformats.org/officeDocument/2006/relationships/theme" Target="theme/theme1.xml"/><Relationship Id="rId10" Type="http://schemas.openxmlformats.org/officeDocument/2006/relationships/hyperlink" Target="mailto:newyork@awex-walloni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C421A00090548BB5CD7F7F3CA6202" ma:contentTypeVersion="13" ma:contentTypeDescription="Crée un document." ma:contentTypeScope="" ma:versionID="a133edfcdf740238482b589fdc691005">
  <xsd:schema xmlns:xsd="http://www.w3.org/2001/XMLSchema" xmlns:xs="http://www.w3.org/2001/XMLSchema" xmlns:p="http://schemas.microsoft.com/office/2006/metadata/properties" xmlns:ns2="53beb24b-b15f-41fa-a952-7e02248bdd52" xmlns:ns3="eb560951-da52-41b6-8df2-d46d35944b28" targetNamespace="http://schemas.microsoft.com/office/2006/metadata/properties" ma:root="true" ma:fieldsID="de9ac237948cf4f58c10e3bd20952115" ns2:_="" ns3:_="">
    <xsd:import namespace="53beb24b-b15f-41fa-a952-7e02248bdd52"/>
    <xsd:import namespace="eb560951-da52-41b6-8df2-d46d35944b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eb24b-b15f-41fa-a952-7e02248bd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812efaac-a395-4da3-9407-1131a4744da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60951-da52-41b6-8df2-d46d35944b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96ce75-8203-4781-81f1-7bb37b433e61}" ma:internalName="TaxCatchAll" ma:showField="CatchAllData" ma:web="eb560951-da52-41b6-8df2-d46d35944b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560951-da52-41b6-8df2-d46d35944b28" xsi:nil="true"/>
    <lcf76f155ced4ddcb4097134ff3c332f xmlns="53beb24b-b15f-41fa-a952-7e02248bdd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360B42-632E-4C11-9DD4-19F0959802BB}"/>
</file>

<file path=customXml/itemProps2.xml><?xml version="1.0" encoding="utf-8"?>
<ds:datastoreItem xmlns:ds="http://schemas.openxmlformats.org/officeDocument/2006/customXml" ds:itemID="{C4860E34-F4AA-4604-B727-2E1328ED2B4E}"/>
</file>

<file path=customXml/itemProps3.xml><?xml version="1.0" encoding="utf-8"?>
<ds:datastoreItem xmlns:ds="http://schemas.openxmlformats.org/officeDocument/2006/customXml" ds:itemID="{234CA2B4-123D-420B-B6E1-B2BB2C46A8E4}"/>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Borsus</dc:creator>
  <cp:keywords/>
  <dc:description/>
  <cp:lastModifiedBy>VENDITTI Patrizia</cp:lastModifiedBy>
  <cp:revision>6</cp:revision>
  <dcterms:created xsi:type="dcterms:W3CDTF">2024-03-29T16:32:00Z</dcterms:created>
  <dcterms:modified xsi:type="dcterms:W3CDTF">2024-03-29T16:39:00Z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0x01010082AC421A00090548BB5CD7F7F3CA6202</vt:lpwstr>
  </property>
</Properties>
</file>