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F508" w14:textId="77777777" w:rsidR="009F5463" w:rsidRDefault="009F5463" w:rsidP="00C065B0">
      <w:pPr>
        <w:shd w:val="clear" w:color="auto" w:fill="FFFFFF" w:themeFill="background1"/>
        <w:spacing w:after="360" w:line="360" w:lineRule="auto"/>
        <w:contextualSpacing/>
        <w:rPr>
          <w:rFonts w:ascii="Arial" w:hAnsi="Arial" w:cs="Arial"/>
          <w:b/>
          <w:bCs/>
          <w:sz w:val="22"/>
          <w:szCs w:val="22"/>
        </w:rPr>
      </w:pPr>
    </w:p>
    <w:p w14:paraId="17166729" w14:textId="77777777" w:rsidR="009F5463" w:rsidRDefault="009F5463" w:rsidP="00C065B0">
      <w:pPr>
        <w:shd w:val="clear" w:color="auto" w:fill="FFFFFF" w:themeFill="background1"/>
        <w:spacing w:after="360" w:line="360" w:lineRule="auto"/>
        <w:contextualSpacing/>
        <w:rPr>
          <w:rFonts w:ascii="Arial" w:hAnsi="Arial" w:cs="Arial"/>
          <w:b/>
          <w:bCs/>
          <w:sz w:val="22"/>
          <w:szCs w:val="22"/>
        </w:rPr>
      </w:pPr>
    </w:p>
    <w:p w14:paraId="2F282AE7" w14:textId="0474FCE4" w:rsidR="00D65C67" w:rsidRPr="005B5DA8" w:rsidRDefault="00D65C67" w:rsidP="00C065B0">
      <w:pPr>
        <w:shd w:val="clear" w:color="auto" w:fill="FFFFFF" w:themeFill="background1"/>
        <w:spacing w:after="360" w:line="360" w:lineRule="auto"/>
        <w:contextualSpacing/>
        <w:rPr>
          <w:rFonts w:ascii="Arial" w:hAnsi="Arial" w:cs="Arial"/>
          <w:b/>
          <w:bCs/>
          <w:sz w:val="22"/>
          <w:szCs w:val="22"/>
        </w:rPr>
      </w:pPr>
      <w:r w:rsidRPr="005B5DA8">
        <w:rPr>
          <w:rFonts w:ascii="Arial" w:hAnsi="Arial" w:cs="Arial"/>
          <w:b/>
          <w:bCs/>
          <w:sz w:val="22"/>
          <w:szCs w:val="22"/>
        </w:rPr>
        <w:t>Media:</w:t>
      </w:r>
    </w:p>
    <w:p w14:paraId="3302B244" w14:textId="77777777" w:rsidR="00D65C67" w:rsidRPr="005B5DA8" w:rsidRDefault="00D65C67" w:rsidP="00C065B0">
      <w:pPr>
        <w:shd w:val="clear" w:color="auto" w:fill="FFFFFF"/>
        <w:spacing w:after="360" w:line="360" w:lineRule="auto"/>
        <w:contextualSpacing/>
        <w:rPr>
          <w:rFonts w:ascii="Arial" w:hAnsi="Arial" w:cs="Arial"/>
          <w:sz w:val="22"/>
          <w:szCs w:val="22"/>
        </w:rPr>
      </w:pPr>
      <w:r w:rsidRPr="005B5DA8">
        <w:rPr>
          <w:rFonts w:ascii="Arial" w:hAnsi="Arial" w:cs="Arial"/>
          <w:sz w:val="22"/>
          <w:szCs w:val="22"/>
        </w:rPr>
        <w:t xml:space="preserve">Nicole Dufour </w:t>
      </w:r>
      <w:r w:rsidRPr="005B5DA8">
        <w:rPr>
          <w:rFonts w:ascii="Arial" w:hAnsi="Arial" w:cs="Arial"/>
          <w:sz w:val="22"/>
          <w:szCs w:val="22"/>
        </w:rPr>
        <w:br/>
        <w:t>CPR Communications</w:t>
      </w:r>
    </w:p>
    <w:p w14:paraId="097DA616" w14:textId="77777777" w:rsidR="00D65C67" w:rsidRPr="005B5DA8" w:rsidRDefault="00D65C67" w:rsidP="00C065B0">
      <w:pPr>
        <w:shd w:val="clear" w:color="auto" w:fill="FFFFFF"/>
        <w:spacing w:after="360" w:line="360" w:lineRule="auto"/>
        <w:contextualSpacing/>
        <w:rPr>
          <w:rStyle w:val="Hyperlink"/>
          <w:rFonts w:ascii="Arial" w:hAnsi="Arial" w:cs="Arial"/>
          <w:color w:val="auto"/>
          <w:sz w:val="22"/>
          <w:szCs w:val="22"/>
        </w:rPr>
      </w:pPr>
      <w:r w:rsidRPr="005B5DA8">
        <w:rPr>
          <w:rFonts w:ascii="Arial" w:hAnsi="Arial" w:cs="Arial"/>
          <w:sz w:val="22"/>
          <w:szCs w:val="22"/>
        </w:rPr>
        <w:fldChar w:fldCharType="begin"/>
      </w:r>
      <w:r w:rsidRPr="005B5DA8">
        <w:rPr>
          <w:rFonts w:ascii="Arial" w:hAnsi="Arial" w:cs="Arial"/>
          <w:sz w:val="22"/>
          <w:szCs w:val="22"/>
        </w:rPr>
        <w:instrText xml:space="preserve"> HYPERLINK "mailto:ndufour@cpronline.com" </w:instrText>
      </w:r>
      <w:r w:rsidRPr="005B5DA8">
        <w:rPr>
          <w:rFonts w:ascii="Arial" w:hAnsi="Arial" w:cs="Arial"/>
          <w:sz w:val="22"/>
          <w:szCs w:val="22"/>
        </w:rPr>
      </w:r>
      <w:r w:rsidRPr="005B5DA8">
        <w:rPr>
          <w:rFonts w:ascii="Arial" w:hAnsi="Arial" w:cs="Arial"/>
          <w:sz w:val="22"/>
          <w:szCs w:val="22"/>
        </w:rPr>
        <w:fldChar w:fldCharType="separate"/>
      </w:r>
      <w:r w:rsidRPr="005B5DA8">
        <w:rPr>
          <w:rStyle w:val="Hyperlink"/>
          <w:rFonts w:ascii="Arial" w:hAnsi="Arial" w:cs="Arial"/>
          <w:color w:val="auto"/>
          <w:sz w:val="22"/>
          <w:szCs w:val="22"/>
        </w:rPr>
        <w:t xml:space="preserve">ndufour@cpronline.com </w:t>
      </w:r>
    </w:p>
    <w:p w14:paraId="34594321" w14:textId="77777777" w:rsidR="00D65C67" w:rsidRPr="005B5DA8" w:rsidRDefault="00D65C67" w:rsidP="00C065B0">
      <w:pPr>
        <w:shd w:val="clear" w:color="auto" w:fill="FFFFFF"/>
        <w:spacing w:after="360" w:line="360" w:lineRule="auto"/>
        <w:contextualSpacing/>
        <w:rPr>
          <w:rFonts w:ascii="Arial" w:hAnsi="Arial" w:cs="Arial"/>
          <w:sz w:val="22"/>
          <w:szCs w:val="22"/>
        </w:rPr>
      </w:pPr>
      <w:r w:rsidRPr="005B5DA8">
        <w:rPr>
          <w:rFonts w:ascii="Arial" w:hAnsi="Arial" w:cs="Arial"/>
          <w:sz w:val="22"/>
          <w:szCs w:val="22"/>
        </w:rPr>
        <w:fldChar w:fldCharType="end"/>
      </w:r>
      <w:r w:rsidRPr="005B5DA8">
        <w:rPr>
          <w:rFonts w:ascii="Arial" w:hAnsi="Arial" w:cs="Arial"/>
          <w:sz w:val="22"/>
          <w:szCs w:val="22"/>
        </w:rPr>
        <w:t>201.641.1911 x 54</w:t>
      </w:r>
    </w:p>
    <w:p w14:paraId="429DBC5A" w14:textId="7FC7434B" w:rsidR="003F7407" w:rsidRPr="005B5DA8" w:rsidRDefault="003F7407" w:rsidP="16940825">
      <w:pPr>
        <w:spacing w:line="360" w:lineRule="auto"/>
        <w:rPr>
          <w:rFonts w:ascii="Arial" w:hAnsi="Arial" w:cs="Arial"/>
          <w:sz w:val="22"/>
          <w:szCs w:val="22"/>
        </w:rPr>
      </w:pPr>
    </w:p>
    <w:p w14:paraId="09CCA0C9" w14:textId="63296CF0" w:rsidR="00ED22D6" w:rsidRPr="005B5DA8" w:rsidRDefault="006D60D9" w:rsidP="006D60D9">
      <w:pPr>
        <w:jc w:val="center"/>
        <w:rPr>
          <w:rFonts w:ascii="Arial" w:hAnsi="Arial" w:cs="Arial"/>
          <w:sz w:val="22"/>
          <w:szCs w:val="22"/>
        </w:rPr>
      </w:pPr>
      <w:r w:rsidRPr="006D60D9">
        <w:rPr>
          <w:rFonts w:ascii="Arial" w:hAnsi="Arial" w:cs="Arial"/>
          <w:b/>
          <w:bCs/>
          <w:sz w:val="22"/>
          <w:szCs w:val="22"/>
        </w:rPr>
        <w:t>Optime Care Expands Partnership with Rigel Pharmaceuticals to Include Commercial Distribution for TAVALISSE®</w:t>
      </w:r>
    </w:p>
    <w:p w14:paraId="52AAFCDF" w14:textId="77777777" w:rsidR="002B276C" w:rsidRPr="005B5DA8" w:rsidRDefault="002B276C" w:rsidP="00C065B0">
      <w:pPr>
        <w:pStyle w:val="Heading2"/>
        <w:spacing w:line="360" w:lineRule="auto"/>
        <w:jc w:val="left"/>
        <w:rPr>
          <w:rFonts w:ascii="Arial" w:hAnsi="Arial" w:cs="Arial"/>
          <w:sz w:val="22"/>
          <w:szCs w:val="22"/>
        </w:rPr>
      </w:pPr>
    </w:p>
    <w:p w14:paraId="43CD6BE8" w14:textId="01B89AA7" w:rsidR="00A63F8F" w:rsidRDefault="5204E0BD" w:rsidP="00624B81">
      <w:pPr>
        <w:autoSpaceDE w:val="0"/>
        <w:autoSpaceDN w:val="0"/>
        <w:adjustRightInd w:val="0"/>
        <w:spacing w:line="360" w:lineRule="auto"/>
        <w:rPr>
          <w:rStyle w:val="Hyperlink"/>
          <w:rFonts w:ascii="Arial" w:hAnsi="Arial" w:cs="Arial"/>
          <w:color w:val="auto"/>
          <w:sz w:val="22"/>
          <w:szCs w:val="22"/>
          <w:u w:val="none"/>
        </w:rPr>
      </w:pPr>
      <w:r>
        <w:rPr>
          <w:rFonts w:ascii="Arial" w:hAnsi="Arial" w:cs="Arial"/>
          <w:b/>
          <w:bCs/>
          <w:sz w:val="22"/>
          <w:szCs w:val="22"/>
          <w:shd w:val="clear" w:color="auto" w:fill="FFFFFF"/>
        </w:rPr>
        <w:t>St. Louis</w:t>
      </w:r>
      <w:r w:rsidR="2B45A1BE">
        <w:rPr>
          <w:rFonts w:ascii="Arial" w:hAnsi="Arial" w:cs="Arial"/>
          <w:b/>
          <w:bCs/>
          <w:sz w:val="22"/>
          <w:szCs w:val="22"/>
          <w:shd w:val="clear" w:color="auto" w:fill="FFFFFF"/>
        </w:rPr>
        <w:t>, MO</w:t>
      </w:r>
      <w:r w:rsidR="52DB6F64">
        <w:rPr>
          <w:rFonts w:ascii="Arial" w:hAnsi="Arial" w:cs="Arial"/>
          <w:b/>
          <w:bCs/>
          <w:sz w:val="22"/>
          <w:szCs w:val="22"/>
          <w:shd w:val="clear" w:color="auto" w:fill="FFFFFF"/>
        </w:rPr>
        <w:t xml:space="preserve"> </w:t>
      </w:r>
      <w:r w:rsidR="679E9A76" w:rsidRPr="005B5DA8">
        <w:rPr>
          <w:rFonts w:ascii="Arial" w:hAnsi="Arial" w:cs="Arial"/>
          <w:b/>
          <w:bCs/>
          <w:sz w:val="22"/>
          <w:szCs w:val="22"/>
          <w:shd w:val="clear" w:color="auto" w:fill="FFFFFF"/>
        </w:rPr>
        <w:t xml:space="preserve">– </w:t>
      </w:r>
      <w:r w:rsidR="11196109" w:rsidRPr="00845BDA">
        <w:rPr>
          <w:rFonts w:ascii="Arial" w:hAnsi="Arial" w:cs="Arial"/>
          <w:b/>
          <w:bCs/>
          <w:sz w:val="22"/>
          <w:szCs w:val="22"/>
          <w:highlight w:val="yellow"/>
          <w:shd w:val="clear" w:color="auto" w:fill="FFFFFF"/>
        </w:rPr>
        <w:t xml:space="preserve">October </w:t>
      </w:r>
      <w:r w:rsidR="2E02AE67" w:rsidRPr="00845BDA">
        <w:rPr>
          <w:rFonts w:ascii="Arial" w:hAnsi="Arial" w:cs="Arial"/>
          <w:b/>
          <w:bCs/>
          <w:sz w:val="22"/>
          <w:szCs w:val="22"/>
          <w:highlight w:val="yellow"/>
          <w:shd w:val="clear" w:color="auto" w:fill="FFFFFF"/>
        </w:rPr>
        <w:t>1</w:t>
      </w:r>
      <w:r w:rsidR="00845BDA" w:rsidRPr="00845BDA">
        <w:rPr>
          <w:rFonts w:ascii="Arial" w:hAnsi="Arial" w:cs="Arial"/>
          <w:b/>
          <w:bCs/>
          <w:sz w:val="22"/>
          <w:szCs w:val="22"/>
          <w:highlight w:val="yellow"/>
          <w:shd w:val="clear" w:color="auto" w:fill="FFFFFF"/>
        </w:rPr>
        <w:t>7</w:t>
      </w:r>
      <w:r w:rsidR="11196109" w:rsidRPr="00845BDA">
        <w:rPr>
          <w:rFonts w:ascii="Arial" w:hAnsi="Arial" w:cs="Arial"/>
          <w:b/>
          <w:bCs/>
          <w:sz w:val="22"/>
          <w:szCs w:val="22"/>
          <w:highlight w:val="yellow"/>
          <w:shd w:val="clear" w:color="auto" w:fill="FFFFFF"/>
        </w:rPr>
        <w:t>, 2024</w:t>
      </w:r>
      <w:r w:rsidR="679E9A76" w:rsidRPr="00845BDA">
        <w:rPr>
          <w:rFonts w:ascii="Arial" w:hAnsi="Arial" w:cs="Arial"/>
          <w:sz w:val="22"/>
          <w:szCs w:val="22"/>
          <w:highlight w:val="yellow"/>
          <w:shd w:val="clear" w:color="auto" w:fill="FFFFFF"/>
        </w:rPr>
        <w:t xml:space="preserve"> </w:t>
      </w:r>
      <w:r w:rsidR="68F1F675" w:rsidRPr="00845BDA">
        <w:rPr>
          <w:rFonts w:ascii="Arial" w:hAnsi="Arial" w:cs="Arial"/>
          <w:sz w:val="22"/>
          <w:szCs w:val="22"/>
          <w:highlight w:val="yellow"/>
        </w:rPr>
        <w:t>–</w:t>
      </w:r>
      <w:r w:rsidR="68F1F675" w:rsidRPr="005B5DA8">
        <w:rPr>
          <w:rFonts w:ascii="Arial" w:hAnsi="Arial" w:cs="Arial"/>
          <w:sz w:val="22"/>
          <w:szCs w:val="22"/>
        </w:rPr>
        <w:t xml:space="preserve"> </w:t>
      </w:r>
      <w:r w:rsidR="41A27307" w:rsidRPr="005B5DA8">
        <w:rPr>
          <w:rFonts w:ascii="Arial" w:hAnsi="Arial" w:cs="Arial"/>
          <w:sz w:val="22"/>
          <w:szCs w:val="22"/>
        </w:rPr>
        <w:t>Optime Care</w:t>
      </w:r>
      <w:r w:rsidR="0A87BC76" w:rsidRPr="005B5DA8">
        <w:rPr>
          <w:rFonts w:ascii="Arial" w:hAnsi="Arial" w:cs="Arial"/>
          <w:sz w:val="22"/>
          <w:szCs w:val="22"/>
        </w:rPr>
        <w:t xml:space="preserve">, a nationally recognized specialty pharmacy and </w:t>
      </w:r>
      <w:r w:rsidR="551A3CFF" w:rsidRPr="005B5DA8">
        <w:rPr>
          <w:rFonts w:ascii="Arial" w:hAnsi="Arial" w:cs="Arial"/>
          <w:sz w:val="22"/>
          <w:szCs w:val="22"/>
        </w:rPr>
        <w:t xml:space="preserve">an </w:t>
      </w:r>
      <w:hyperlink r:id="rId11" w:history="1">
        <w:r w:rsidR="0E3C67C5" w:rsidRPr="00775D00">
          <w:rPr>
            <w:rStyle w:val="Hyperlink"/>
            <w:rFonts w:ascii="Arial" w:hAnsi="Arial" w:cs="Arial"/>
            <w:color w:val="auto"/>
            <w:sz w:val="22"/>
            <w:szCs w:val="22"/>
          </w:rPr>
          <w:t>AscellaHealth</w:t>
        </w:r>
      </w:hyperlink>
      <w:r w:rsidR="0A87BC76" w:rsidRPr="005B5DA8">
        <w:rPr>
          <w:rStyle w:val="Hyperlink"/>
          <w:rFonts w:ascii="Arial" w:hAnsi="Arial" w:cs="Arial"/>
          <w:color w:val="auto"/>
          <w:sz w:val="22"/>
          <w:szCs w:val="22"/>
          <w:u w:val="none"/>
        </w:rPr>
        <w:t xml:space="preserve"> Company</w:t>
      </w:r>
      <w:r w:rsidR="0E3C67C5" w:rsidRPr="005B5DA8">
        <w:rPr>
          <w:rStyle w:val="Hyperlink"/>
          <w:rFonts w:ascii="Arial" w:hAnsi="Arial" w:cs="Arial"/>
          <w:color w:val="auto"/>
          <w:sz w:val="22"/>
          <w:szCs w:val="22"/>
          <w:u w:val="none"/>
        </w:rPr>
        <w:t>,</w:t>
      </w:r>
      <w:r w:rsidR="0A87BC76" w:rsidRPr="005B5DA8">
        <w:rPr>
          <w:rStyle w:val="Hyperlink"/>
          <w:rFonts w:ascii="Arial" w:hAnsi="Arial" w:cs="Arial"/>
          <w:color w:val="auto"/>
          <w:sz w:val="22"/>
          <w:szCs w:val="22"/>
          <w:u w:val="none"/>
        </w:rPr>
        <w:t xml:space="preserve"> </w:t>
      </w:r>
      <w:r w:rsidR="3834EB5D" w:rsidRPr="005B5DA8">
        <w:rPr>
          <w:rStyle w:val="Hyperlink"/>
          <w:rFonts w:ascii="Arial" w:hAnsi="Arial" w:cs="Arial"/>
          <w:color w:val="auto"/>
          <w:sz w:val="22"/>
          <w:szCs w:val="22"/>
          <w:u w:val="none"/>
        </w:rPr>
        <w:t xml:space="preserve">today </w:t>
      </w:r>
      <w:r w:rsidR="60A9D5EA" w:rsidRPr="005B5DA8">
        <w:rPr>
          <w:rStyle w:val="Hyperlink"/>
          <w:rFonts w:ascii="Arial" w:hAnsi="Arial" w:cs="Arial"/>
          <w:color w:val="auto"/>
          <w:sz w:val="22"/>
          <w:szCs w:val="22"/>
          <w:u w:val="none"/>
        </w:rPr>
        <w:t>announces</w:t>
      </w:r>
      <w:r w:rsidR="3834EB5D" w:rsidRPr="005B5DA8">
        <w:rPr>
          <w:rStyle w:val="Hyperlink"/>
          <w:rFonts w:ascii="Arial" w:hAnsi="Arial" w:cs="Arial"/>
          <w:color w:val="auto"/>
          <w:sz w:val="22"/>
          <w:szCs w:val="22"/>
          <w:u w:val="none"/>
        </w:rPr>
        <w:t xml:space="preserve"> </w:t>
      </w:r>
      <w:r w:rsidR="2C5F976C">
        <w:rPr>
          <w:rStyle w:val="Hyperlink"/>
          <w:rFonts w:ascii="Arial" w:hAnsi="Arial" w:cs="Arial"/>
          <w:color w:val="auto"/>
          <w:sz w:val="22"/>
          <w:szCs w:val="22"/>
          <w:u w:val="none"/>
        </w:rPr>
        <w:t xml:space="preserve">an expanded </w:t>
      </w:r>
      <w:r w:rsidR="00A23680">
        <w:rPr>
          <w:rStyle w:val="Hyperlink"/>
          <w:rFonts w:ascii="Arial" w:hAnsi="Arial" w:cs="Arial"/>
          <w:color w:val="auto"/>
          <w:sz w:val="22"/>
          <w:szCs w:val="22"/>
          <w:u w:val="none"/>
        </w:rPr>
        <w:t xml:space="preserve">arrangement </w:t>
      </w:r>
      <w:r w:rsidR="3834EB5D" w:rsidRPr="005B5DA8">
        <w:rPr>
          <w:rStyle w:val="Hyperlink"/>
          <w:rFonts w:ascii="Arial" w:hAnsi="Arial" w:cs="Arial"/>
          <w:color w:val="auto"/>
          <w:sz w:val="22"/>
          <w:szCs w:val="22"/>
          <w:u w:val="none"/>
        </w:rPr>
        <w:t xml:space="preserve">with </w:t>
      </w:r>
      <w:hyperlink r:id="rId12" w:history="1">
        <w:r w:rsidR="3834EB5D" w:rsidRPr="005B5DA8">
          <w:rPr>
            <w:rStyle w:val="Hyperlink"/>
            <w:rFonts w:ascii="Arial" w:hAnsi="Arial" w:cs="Arial"/>
            <w:color w:val="auto"/>
            <w:sz w:val="22"/>
            <w:szCs w:val="22"/>
          </w:rPr>
          <w:t>Rigel Pharmaceuticals, Inc</w:t>
        </w:r>
      </w:hyperlink>
      <w:r w:rsidR="5F681543">
        <w:rPr>
          <w:rStyle w:val="Hyperlink"/>
          <w:rFonts w:ascii="Arial" w:hAnsi="Arial" w:cs="Arial"/>
          <w:color w:val="auto"/>
          <w:sz w:val="22"/>
          <w:szCs w:val="22"/>
        </w:rPr>
        <w:t>,</w:t>
      </w:r>
      <w:r w:rsidR="5B4F39EE" w:rsidRPr="00A6259E">
        <w:rPr>
          <w:rStyle w:val="Hyperlink"/>
          <w:rFonts w:ascii="Arial" w:hAnsi="Arial" w:cs="Arial"/>
          <w:color w:val="auto"/>
          <w:sz w:val="22"/>
          <w:szCs w:val="22"/>
          <w:u w:val="none"/>
        </w:rPr>
        <w:t xml:space="preserve"> </w:t>
      </w:r>
      <w:r w:rsidR="228B0E03">
        <w:rPr>
          <w:rStyle w:val="Hyperlink"/>
          <w:rFonts w:ascii="Arial" w:hAnsi="Arial" w:cs="Arial"/>
          <w:color w:val="auto"/>
          <w:sz w:val="22"/>
          <w:szCs w:val="22"/>
          <w:u w:val="none"/>
        </w:rPr>
        <w:t xml:space="preserve">effective </w:t>
      </w:r>
      <w:r w:rsidR="5D6421F8">
        <w:rPr>
          <w:rStyle w:val="Hyperlink"/>
          <w:rFonts w:ascii="Arial" w:hAnsi="Arial" w:cs="Arial"/>
          <w:color w:val="auto"/>
          <w:sz w:val="22"/>
          <w:szCs w:val="22"/>
          <w:u w:val="none"/>
        </w:rPr>
        <w:t xml:space="preserve">October </w:t>
      </w:r>
      <w:r w:rsidR="2E02AE67">
        <w:rPr>
          <w:rStyle w:val="Hyperlink"/>
          <w:rFonts w:ascii="Arial" w:hAnsi="Arial" w:cs="Arial"/>
          <w:color w:val="auto"/>
          <w:sz w:val="22"/>
          <w:szCs w:val="22"/>
          <w:u w:val="none"/>
        </w:rPr>
        <w:t>14</w:t>
      </w:r>
      <w:r w:rsidR="228B0E03">
        <w:rPr>
          <w:rStyle w:val="Hyperlink"/>
          <w:rFonts w:ascii="Arial" w:hAnsi="Arial" w:cs="Arial"/>
          <w:color w:val="auto"/>
          <w:sz w:val="22"/>
          <w:szCs w:val="22"/>
          <w:u w:val="none"/>
        </w:rPr>
        <w:t xml:space="preserve">, 2024, </w:t>
      </w:r>
      <w:bookmarkStart w:id="0" w:name="_Hlk169098904"/>
      <w:r w:rsidR="4F5086CA">
        <w:rPr>
          <w:rStyle w:val="Hyperlink"/>
          <w:rFonts w:ascii="Arial" w:hAnsi="Arial" w:cs="Arial"/>
          <w:color w:val="auto"/>
          <w:sz w:val="22"/>
          <w:szCs w:val="22"/>
          <w:u w:val="none"/>
        </w:rPr>
        <w:t xml:space="preserve">to include commercial distribution of </w:t>
      </w:r>
      <w:hyperlink r:id="rId13" w:history="1">
        <w:r w:rsidR="28D46EFA" w:rsidRPr="004B1F12">
          <w:rPr>
            <w:rStyle w:val="Hyperlink"/>
            <w:rFonts w:ascii="Arial" w:hAnsi="Arial" w:cs="Arial"/>
            <w:sz w:val="22"/>
            <w:szCs w:val="22"/>
          </w:rPr>
          <w:t>TAVALISSE</w:t>
        </w:r>
        <w:r w:rsidR="1BB2CDEA" w:rsidRPr="00035474">
          <w:rPr>
            <w:rStyle w:val="Hyperlink"/>
            <w:rFonts w:ascii="Arial" w:hAnsi="Arial" w:cs="Arial"/>
            <w:sz w:val="22"/>
            <w:szCs w:val="22"/>
            <w:vertAlign w:val="superscript"/>
          </w:rPr>
          <w:t>®</w:t>
        </w:r>
        <w:bookmarkEnd w:id="0"/>
      </w:hyperlink>
      <w:r w:rsidR="65460E22" w:rsidRPr="005B5DA8">
        <w:rPr>
          <w:rStyle w:val="Hyperlink"/>
          <w:rFonts w:ascii="Arial" w:hAnsi="Arial" w:cs="Arial"/>
          <w:color w:val="auto"/>
          <w:sz w:val="22"/>
          <w:szCs w:val="22"/>
          <w:u w:val="none"/>
        </w:rPr>
        <w:t xml:space="preserve"> </w:t>
      </w:r>
      <w:r w:rsidR="7E3D0AFC" w:rsidRPr="3066EA51">
        <w:rPr>
          <w:rFonts w:ascii="Arial" w:hAnsi="Arial" w:cs="Arial"/>
          <w:sz w:val="22"/>
          <w:szCs w:val="22"/>
        </w:rPr>
        <w:t>(fostamatinib)</w:t>
      </w:r>
      <w:r w:rsidR="2973AAD5">
        <w:rPr>
          <w:rFonts w:ascii="Arial" w:hAnsi="Arial" w:cs="Arial"/>
          <w:sz w:val="22"/>
          <w:szCs w:val="22"/>
          <w:shd w:val="clear" w:color="auto" w:fill="FFFFFF"/>
        </w:rPr>
        <w:t xml:space="preserve">. </w:t>
      </w:r>
      <w:hyperlink r:id="rId14" w:history="1">
        <w:r w:rsidR="7E3D0AFC" w:rsidRPr="3066EA51">
          <w:rPr>
            <w:rStyle w:val="Hyperlink"/>
            <w:rFonts w:ascii="Arial" w:hAnsi="Arial" w:cs="Arial"/>
            <w:sz w:val="22"/>
            <w:szCs w:val="22"/>
          </w:rPr>
          <w:t>TAVALISSE</w:t>
        </w:r>
      </w:hyperlink>
      <w:r w:rsidR="30BBCA34">
        <w:rPr>
          <w:rStyle w:val="Hyperlink"/>
          <w:rFonts w:ascii="Arial" w:hAnsi="Arial" w:cs="Arial"/>
          <w:color w:val="auto"/>
          <w:sz w:val="22"/>
          <w:szCs w:val="22"/>
          <w:u w:val="none"/>
        </w:rPr>
        <w:t xml:space="preserve"> is</w:t>
      </w:r>
      <w:r w:rsidR="1BB2CDEA" w:rsidRPr="005B5DA8">
        <w:rPr>
          <w:rStyle w:val="Hyperlink"/>
          <w:rFonts w:ascii="Arial" w:hAnsi="Arial" w:cs="Arial"/>
          <w:color w:val="auto"/>
          <w:sz w:val="22"/>
          <w:szCs w:val="22"/>
          <w:u w:val="none"/>
        </w:rPr>
        <w:t xml:space="preserve"> </w:t>
      </w:r>
      <w:r w:rsidR="1534328E" w:rsidRPr="005B5DA8">
        <w:rPr>
          <w:rStyle w:val="Hyperlink"/>
          <w:rFonts w:ascii="Arial" w:hAnsi="Arial" w:cs="Arial"/>
          <w:color w:val="auto"/>
          <w:sz w:val="22"/>
          <w:szCs w:val="22"/>
          <w:u w:val="none"/>
        </w:rPr>
        <w:t>a</w:t>
      </w:r>
      <w:r w:rsidR="28D46EFA">
        <w:rPr>
          <w:rStyle w:val="Hyperlink"/>
          <w:rFonts w:ascii="Arial" w:hAnsi="Arial" w:cs="Arial"/>
          <w:color w:val="auto"/>
          <w:sz w:val="22"/>
          <w:szCs w:val="22"/>
          <w:u w:val="none"/>
        </w:rPr>
        <w:t xml:space="preserve">n oral medicine that can help </w:t>
      </w:r>
      <w:r w:rsidR="76B741B9">
        <w:rPr>
          <w:rStyle w:val="Hyperlink"/>
          <w:rFonts w:ascii="Arial" w:hAnsi="Arial" w:cs="Arial"/>
          <w:color w:val="auto"/>
          <w:sz w:val="22"/>
          <w:szCs w:val="22"/>
          <w:u w:val="none"/>
        </w:rPr>
        <w:t xml:space="preserve">patients </w:t>
      </w:r>
      <w:r w:rsidR="28D46EFA">
        <w:rPr>
          <w:rStyle w:val="Hyperlink"/>
          <w:rFonts w:ascii="Arial" w:hAnsi="Arial" w:cs="Arial"/>
          <w:color w:val="auto"/>
          <w:sz w:val="22"/>
          <w:szCs w:val="22"/>
          <w:u w:val="none"/>
        </w:rPr>
        <w:t xml:space="preserve">manage chronic immune thrombocytopenia (ITP) by protecting </w:t>
      </w:r>
      <w:r w:rsidR="10CABB63">
        <w:rPr>
          <w:rStyle w:val="Hyperlink"/>
          <w:rFonts w:ascii="Arial" w:hAnsi="Arial" w:cs="Arial"/>
          <w:color w:val="auto"/>
          <w:sz w:val="22"/>
          <w:szCs w:val="22"/>
          <w:u w:val="none"/>
        </w:rPr>
        <w:t xml:space="preserve">their </w:t>
      </w:r>
      <w:r w:rsidR="28D46EFA">
        <w:rPr>
          <w:rStyle w:val="Hyperlink"/>
          <w:rFonts w:ascii="Arial" w:hAnsi="Arial" w:cs="Arial"/>
          <w:color w:val="auto"/>
          <w:sz w:val="22"/>
          <w:szCs w:val="22"/>
          <w:u w:val="none"/>
        </w:rPr>
        <w:t xml:space="preserve">platelets from destruction. </w:t>
      </w:r>
      <w:r w:rsidR="1534328E" w:rsidRPr="005B5DA8">
        <w:rPr>
          <w:rStyle w:val="Hyperlink"/>
          <w:rFonts w:ascii="Arial" w:hAnsi="Arial" w:cs="Arial"/>
          <w:color w:val="auto"/>
          <w:sz w:val="22"/>
          <w:szCs w:val="22"/>
          <w:u w:val="none"/>
        </w:rPr>
        <w:t xml:space="preserve"> </w:t>
      </w:r>
    </w:p>
    <w:p w14:paraId="6BF81DC8" w14:textId="77777777" w:rsidR="00B205BA" w:rsidRDefault="00B205BA" w:rsidP="00624B81">
      <w:pPr>
        <w:autoSpaceDE w:val="0"/>
        <w:autoSpaceDN w:val="0"/>
        <w:adjustRightInd w:val="0"/>
        <w:spacing w:line="360" w:lineRule="auto"/>
        <w:rPr>
          <w:rStyle w:val="Hyperlink"/>
          <w:rFonts w:ascii="Arial" w:hAnsi="Arial" w:cs="Arial"/>
          <w:color w:val="auto"/>
          <w:sz w:val="22"/>
          <w:szCs w:val="22"/>
          <w:u w:val="none"/>
        </w:rPr>
      </w:pPr>
    </w:p>
    <w:p w14:paraId="7155F7A5" w14:textId="2C2A7C90" w:rsidR="00B205BA" w:rsidRDefault="009556EC" w:rsidP="00624B81">
      <w:pPr>
        <w:autoSpaceDE w:val="0"/>
        <w:autoSpaceDN w:val="0"/>
        <w:adjustRightInd w:val="0"/>
        <w:spacing w:line="360" w:lineRule="auto"/>
        <w:rPr>
          <w:rStyle w:val="Hyperlink"/>
          <w:rFonts w:ascii="Arial" w:hAnsi="Arial" w:cs="Arial"/>
          <w:color w:val="auto"/>
          <w:sz w:val="22"/>
          <w:szCs w:val="22"/>
          <w:u w:val="none"/>
        </w:rPr>
      </w:pPr>
      <w:r>
        <w:rPr>
          <w:rStyle w:val="Hyperlink"/>
          <w:rFonts w:ascii="Arial" w:hAnsi="Arial" w:cs="Arial"/>
          <w:color w:val="auto"/>
          <w:sz w:val="22"/>
          <w:szCs w:val="22"/>
          <w:u w:val="none"/>
        </w:rPr>
        <w:t>“</w:t>
      </w:r>
      <w:r w:rsidR="00B205BA" w:rsidRPr="00B205BA">
        <w:rPr>
          <w:rStyle w:val="Hyperlink"/>
          <w:rFonts w:ascii="Arial" w:hAnsi="Arial" w:cs="Arial"/>
          <w:color w:val="auto"/>
          <w:sz w:val="22"/>
          <w:szCs w:val="22"/>
          <w:u w:val="none"/>
        </w:rPr>
        <w:t xml:space="preserve">Under this expanded agreement, Optime Care will now manage commercial distribution for </w:t>
      </w:r>
      <w:r w:rsidR="00417B55">
        <w:rPr>
          <w:rStyle w:val="Hyperlink"/>
          <w:rFonts w:ascii="Arial" w:hAnsi="Arial" w:cs="Arial"/>
          <w:color w:val="auto"/>
          <w:sz w:val="22"/>
          <w:szCs w:val="22"/>
          <w:u w:val="none"/>
        </w:rPr>
        <w:t>three</w:t>
      </w:r>
      <w:r w:rsidR="00B205BA" w:rsidRPr="00B205BA">
        <w:rPr>
          <w:rStyle w:val="Hyperlink"/>
          <w:rFonts w:ascii="Arial" w:hAnsi="Arial" w:cs="Arial"/>
          <w:color w:val="auto"/>
          <w:sz w:val="22"/>
          <w:szCs w:val="22"/>
          <w:u w:val="none"/>
        </w:rPr>
        <w:t xml:space="preserve"> Rigel products</w:t>
      </w:r>
      <w:r w:rsidR="00574A99">
        <w:rPr>
          <w:rStyle w:val="Hyperlink"/>
          <w:rFonts w:ascii="Arial" w:hAnsi="Arial" w:cs="Arial"/>
          <w:color w:val="auto"/>
          <w:sz w:val="22"/>
          <w:szCs w:val="22"/>
          <w:u w:val="none"/>
        </w:rPr>
        <w:t>:</w:t>
      </w:r>
      <w:r w:rsidR="004C25CA">
        <w:rPr>
          <w:rStyle w:val="Hyperlink"/>
          <w:rFonts w:ascii="Arial" w:hAnsi="Arial" w:cs="Arial"/>
          <w:color w:val="auto"/>
          <w:sz w:val="22"/>
          <w:szCs w:val="22"/>
          <w:u w:val="none"/>
        </w:rPr>
        <w:t xml:space="preserve"> </w:t>
      </w:r>
      <w:r w:rsidR="004C25CA" w:rsidRPr="00B205BA">
        <w:rPr>
          <w:rStyle w:val="Hyperlink"/>
          <w:rFonts w:ascii="Arial" w:hAnsi="Arial" w:cs="Arial"/>
          <w:color w:val="auto"/>
          <w:sz w:val="22"/>
          <w:szCs w:val="22"/>
          <w:u w:val="none"/>
        </w:rPr>
        <w:t>TAVALISSE, GAVRETO</w:t>
      </w:r>
      <w:r w:rsidR="004C25CA" w:rsidRPr="00035474">
        <w:rPr>
          <w:rStyle w:val="Hyperlink"/>
          <w:rFonts w:ascii="Arial" w:hAnsi="Arial" w:cs="Arial"/>
          <w:color w:val="auto"/>
          <w:sz w:val="22"/>
          <w:szCs w:val="22"/>
          <w:u w:val="none"/>
          <w:vertAlign w:val="superscript"/>
        </w:rPr>
        <w:t>®</w:t>
      </w:r>
      <w:r w:rsidR="004C25CA" w:rsidRPr="00B205BA">
        <w:rPr>
          <w:rStyle w:val="Hyperlink"/>
          <w:rFonts w:ascii="Arial" w:hAnsi="Arial" w:cs="Arial"/>
          <w:color w:val="auto"/>
          <w:sz w:val="22"/>
          <w:szCs w:val="22"/>
          <w:u w:val="none"/>
        </w:rPr>
        <w:t xml:space="preserve"> </w:t>
      </w:r>
      <w:r w:rsidR="002E4065" w:rsidRPr="002E4065">
        <w:rPr>
          <w:rStyle w:val="Hyperlink"/>
          <w:rFonts w:ascii="Arial" w:hAnsi="Arial" w:cs="Arial"/>
          <w:color w:val="auto"/>
          <w:sz w:val="22"/>
          <w:szCs w:val="22"/>
          <w:u w:val="none"/>
        </w:rPr>
        <w:t>(</w:t>
      </w:r>
      <w:proofErr w:type="spellStart"/>
      <w:r w:rsidR="002E4065" w:rsidRPr="002E4065">
        <w:rPr>
          <w:rStyle w:val="Hyperlink"/>
          <w:rFonts w:ascii="Arial" w:hAnsi="Arial" w:cs="Arial"/>
          <w:color w:val="auto"/>
          <w:sz w:val="22"/>
          <w:szCs w:val="22"/>
          <w:u w:val="none"/>
        </w:rPr>
        <w:t>pralsetinib</w:t>
      </w:r>
      <w:proofErr w:type="spellEnd"/>
      <w:r w:rsidR="002E4065" w:rsidRPr="002E4065">
        <w:rPr>
          <w:rStyle w:val="Hyperlink"/>
          <w:rFonts w:ascii="Arial" w:hAnsi="Arial" w:cs="Arial"/>
          <w:color w:val="auto"/>
          <w:sz w:val="22"/>
          <w:szCs w:val="22"/>
          <w:u w:val="none"/>
        </w:rPr>
        <w:t>)</w:t>
      </w:r>
      <w:r w:rsidR="002E4065">
        <w:rPr>
          <w:rStyle w:val="Hyperlink"/>
          <w:rFonts w:ascii="Arial" w:hAnsi="Arial" w:cs="Arial"/>
          <w:color w:val="auto"/>
          <w:sz w:val="22"/>
          <w:szCs w:val="22"/>
          <w:u w:val="none"/>
        </w:rPr>
        <w:t xml:space="preserve"> </w:t>
      </w:r>
      <w:r w:rsidR="004C25CA" w:rsidRPr="00B205BA">
        <w:rPr>
          <w:rStyle w:val="Hyperlink"/>
          <w:rFonts w:ascii="Arial" w:hAnsi="Arial" w:cs="Arial"/>
          <w:color w:val="auto"/>
          <w:sz w:val="22"/>
          <w:szCs w:val="22"/>
          <w:u w:val="none"/>
        </w:rPr>
        <w:t xml:space="preserve">and </w:t>
      </w:r>
      <w:proofErr w:type="spellStart"/>
      <w:r w:rsidR="004C25CA" w:rsidRPr="00B205BA">
        <w:rPr>
          <w:rStyle w:val="Hyperlink"/>
          <w:rFonts w:ascii="Arial" w:hAnsi="Arial" w:cs="Arial"/>
          <w:color w:val="auto"/>
          <w:sz w:val="22"/>
          <w:szCs w:val="22"/>
          <w:u w:val="none"/>
        </w:rPr>
        <w:t>Rezlidhia</w:t>
      </w:r>
      <w:proofErr w:type="spellEnd"/>
      <w:r w:rsidR="00512F84" w:rsidRPr="00662138">
        <w:rPr>
          <w:rStyle w:val="Hyperlink"/>
          <w:rFonts w:ascii="Arial" w:hAnsi="Arial" w:cs="Arial"/>
          <w:color w:val="auto"/>
          <w:sz w:val="22"/>
          <w:szCs w:val="22"/>
          <w:u w:val="none"/>
          <w:vertAlign w:val="superscript"/>
        </w:rPr>
        <w:t>®</w:t>
      </w:r>
      <w:r w:rsidR="00512F84">
        <w:rPr>
          <w:rStyle w:val="Hyperlink"/>
          <w:rFonts w:ascii="Arial" w:hAnsi="Arial" w:cs="Arial"/>
          <w:color w:val="auto"/>
          <w:sz w:val="22"/>
          <w:szCs w:val="22"/>
          <w:u w:val="none"/>
        </w:rPr>
        <w:t xml:space="preserve"> </w:t>
      </w:r>
      <w:r w:rsidR="00512F84" w:rsidRPr="00512F84">
        <w:rPr>
          <w:rStyle w:val="Hyperlink"/>
          <w:rFonts w:ascii="Arial" w:hAnsi="Arial" w:cs="Arial"/>
          <w:color w:val="auto"/>
          <w:sz w:val="22"/>
          <w:szCs w:val="22"/>
          <w:u w:val="none"/>
        </w:rPr>
        <w:t>(</w:t>
      </w:r>
      <w:proofErr w:type="spellStart"/>
      <w:r w:rsidR="00512F84" w:rsidRPr="00512F84">
        <w:rPr>
          <w:rStyle w:val="Hyperlink"/>
          <w:rFonts w:ascii="Arial" w:hAnsi="Arial" w:cs="Arial"/>
          <w:color w:val="auto"/>
          <w:sz w:val="22"/>
          <w:szCs w:val="22"/>
          <w:u w:val="none"/>
        </w:rPr>
        <w:t>olutasidenib</w:t>
      </w:r>
      <w:proofErr w:type="spellEnd"/>
      <w:r w:rsidR="00512F84" w:rsidRPr="00512F84">
        <w:rPr>
          <w:rStyle w:val="Hyperlink"/>
          <w:rFonts w:ascii="Arial" w:hAnsi="Arial" w:cs="Arial"/>
          <w:color w:val="auto"/>
          <w:sz w:val="22"/>
          <w:szCs w:val="22"/>
          <w:u w:val="none"/>
        </w:rPr>
        <w:t>)</w:t>
      </w:r>
      <w:r w:rsidR="00976A5F">
        <w:rPr>
          <w:rStyle w:val="Hyperlink"/>
          <w:rFonts w:ascii="Arial" w:hAnsi="Arial" w:cs="Arial"/>
          <w:color w:val="auto"/>
          <w:sz w:val="22"/>
          <w:szCs w:val="22"/>
          <w:u w:val="none"/>
        </w:rPr>
        <w:t>,” says</w:t>
      </w:r>
      <w:r w:rsidR="00976A5F" w:rsidRPr="00976A5F">
        <w:rPr>
          <w:rStyle w:val="Hyperlink"/>
          <w:rFonts w:ascii="Arial" w:hAnsi="Arial" w:cs="Arial"/>
          <w:color w:val="auto"/>
          <w:sz w:val="22"/>
          <w:szCs w:val="22"/>
          <w:u w:val="none"/>
        </w:rPr>
        <w:t xml:space="preserve"> </w:t>
      </w:r>
      <w:r w:rsidR="00976A5F" w:rsidRPr="00B205BA">
        <w:rPr>
          <w:rStyle w:val="Hyperlink"/>
          <w:rFonts w:ascii="Arial" w:hAnsi="Arial" w:cs="Arial"/>
          <w:color w:val="auto"/>
          <w:sz w:val="22"/>
          <w:szCs w:val="22"/>
          <w:u w:val="none"/>
        </w:rPr>
        <w:t xml:space="preserve">Stephanie Wasilewski, PharmD, </w:t>
      </w:r>
      <w:r w:rsidR="00CE1319">
        <w:rPr>
          <w:rStyle w:val="Hyperlink"/>
          <w:rFonts w:ascii="Arial" w:hAnsi="Arial" w:cs="Arial"/>
          <w:color w:val="auto"/>
          <w:sz w:val="22"/>
          <w:szCs w:val="22"/>
          <w:u w:val="none"/>
        </w:rPr>
        <w:t>g</w:t>
      </w:r>
      <w:r w:rsidR="00976A5F" w:rsidRPr="00B205BA">
        <w:rPr>
          <w:rStyle w:val="Hyperlink"/>
          <w:rFonts w:ascii="Arial" w:hAnsi="Arial" w:cs="Arial"/>
          <w:color w:val="auto"/>
          <w:sz w:val="22"/>
          <w:szCs w:val="22"/>
          <w:u w:val="none"/>
        </w:rPr>
        <w:t xml:space="preserve">eneral </w:t>
      </w:r>
      <w:r w:rsidR="00CE1319">
        <w:rPr>
          <w:rStyle w:val="Hyperlink"/>
          <w:rFonts w:ascii="Arial" w:hAnsi="Arial" w:cs="Arial"/>
          <w:color w:val="auto"/>
          <w:sz w:val="22"/>
          <w:szCs w:val="22"/>
          <w:u w:val="none"/>
        </w:rPr>
        <w:t>m</w:t>
      </w:r>
      <w:r w:rsidR="00976A5F" w:rsidRPr="00B205BA">
        <w:rPr>
          <w:rStyle w:val="Hyperlink"/>
          <w:rFonts w:ascii="Arial" w:hAnsi="Arial" w:cs="Arial"/>
          <w:color w:val="auto"/>
          <w:sz w:val="22"/>
          <w:szCs w:val="22"/>
          <w:u w:val="none"/>
        </w:rPr>
        <w:t>anager, Optime Care</w:t>
      </w:r>
      <w:r w:rsidR="00976A5F">
        <w:rPr>
          <w:rStyle w:val="Hyperlink"/>
          <w:rFonts w:ascii="Arial" w:hAnsi="Arial" w:cs="Arial"/>
          <w:color w:val="auto"/>
          <w:sz w:val="22"/>
          <w:szCs w:val="22"/>
          <w:u w:val="none"/>
        </w:rPr>
        <w:t xml:space="preserve">. </w:t>
      </w:r>
      <w:r w:rsidR="00976A5F" w:rsidRPr="00976A5F">
        <w:rPr>
          <w:rStyle w:val="Hyperlink"/>
          <w:rFonts w:ascii="Arial" w:hAnsi="Arial" w:cs="Arial"/>
          <w:color w:val="auto"/>
          <w:sz w:val="22"/>
          <w:szCs w:val="22"/>
          <w:u w:val="none"/>
        </w:rPr>
        <w:t xml:space="preserve">“This new phase of our </w:t>
      </w:r>
      <w:r w:rsidR="00226068">
        <w:rPr>
          <w:rStyle w:val="Hyperlink"/>
          <w:rFonts w:ascii="Arial" w:hAnsi="Arial" w:cs="Arial"/>
          <w:color w:val="auto"/>
          <w:sz w:val="22"/>
          <w:szCs w:val="22"/>
          <w:u w:val="none"/>
        </w:rPr>
        <w:t>collaboration</w:t>
      </w:r>
      <w:r w:rsidR="00226068" w:rsidRPr="00976A5F">
        <w:rPr>
          <w:rStyle w:val="Hyperlink"/>
          <w:rFonts w:ascii="Arial" w:hAnsi="Arial" w:cs="Arial"/>
          <w:color w:val="auto"/>
          <w:sz w:val="22"/>
          <w:szCs w:val="22"/>
          <w:u w:val="none"/>
        </w:rPr>
        <w:t xml:space="preserve"> </w:t>
      </w:r>
      <w:r w:rsidR="00976A5F" w:rsidRPr="00976A5F">
        <w:rPr>
          <w:rStyle w:val="Hyperlink"/>
          <w:rFonts w:ascii="Arial" w:hAnsi="Arial" w:cs="Arial"/>
          <w:color w:val="auto"/>
          <w:sz w:val="22"/>
          <w:szCs w:val="22"/>
          <w:u w:val="none"/>
        </w:rPr>
        <w:t>reflects Rigel Pharmaceuticals’ ongoing confidence in Optime Care’s ability to support highly specialized patient populations while optimizing patient outcomes. Our patient access and HUB services, including patient assistance programs (PAP), co-pay assistance and reimbursement support, are critical to delivering a high standard of care."</w:t>
      </w:r>
    </w:p>
    <w:p w14:paraId="2B2B647F" w14:textId="77777777" w:rsidR="00D80043" w:rsidRDefault="00D80043" w:rsidP="00624B81">
      <w:pPr>
        <w:autoSpaceDE w:val="0"/>
        <w:autoSpaceDN w:val="0"/>
        <w:adjustRightInd w:val="0"/>
        <w:spacing w:line="360" w:lineRule="auto"/>
        <w:rPr>
          <w:rStyle w:val="Hyperlink"/>
          <w:rFonts w:ascii="Arial" w:hAnsi="Arial" w:cs="Arial"/>
          <w:color w:val="auto"/>
          <w:sz w:val="22"/>
          <w:szCs w:val="22"/>
          <w:u w:val="none"/>
        </w:rPr>
      </w:pPr>
    </w:p>
    <w:p w14:paraId="5A463D4F" w14:textId="66CDC41B" w:rsidR="004C3FB6" w:rsidRDefault="2F780805">
      <w:pPr>
        <w:spacing w:line="360" w:lineRule="auto"/>
        <w:rPr>
          <w:rStyle w:val="Hyperlink"/>
          <w:rFonts w:ascii="Arial" w:hAnsi="Arial" w:cs="Arial"/>
          <w:color w:val="auto"/>
          <w:sz w:val="22"/>
          <w:szCs w:val="22"/>
          <w:u w:val="none"/>
        </w:rPr>
      </w:pPr>
      <w:r w:rsidRPr="3066EA51">
        <w:rPr>
          <w:rStyle w:val="Hyperlink"/>
          <w:rFonts w:ascii="Arial" w:hAnsi="Arial" w:cs="Arial"/>
          <w:color w:val="auto"/>
          <w:sz w:val="22"/>
          <w:szCs w:val="22"/>
          <w:u w:val="none"/>
        </w:rPr>
        <w:t xml:space="preserve">Optime Care is recognized for its comprehensive patient support programs that integrate pre-commercialization expertise, distribution and national medication fulfillment. The company’s high-touch patient care model ensures seamless treatment transitions through </w:t>
      </w:r>
      <w:r w:rsidR="0711DD81" w:rsidRPr="3066EA51">
        <w:rPr>
          <w:rStyle w:val="Hyperlink"/>
          <w:rFonts w:ascii="Arial" w:hAnsi="Arial" w:cs="Arial"/>
          <w:color w:val="auto"/>
          <w:sz w:val="22"/>
          <w:szCs w:val="22"/>
          <w:u w:val="none"/>
        </w:rPr>
        <w:t>high-touch patient support and HUB services designed to enhance patient outcomes</w:t>
      </w:r>
      <w:r w:rsidR="286E34AA" w:rsidRPr="3066EA51">
        <w:rPr>
          <w:rStyle w:val="Hyperlink"/>
          <w:rFonts w:ascii="Arial" w:hAnsi="Arial" w:cs="Arial"/>
          <w:color w:val="auto"/>
          <w:sz w:val="22"/>
          <w:szCs w:val="22"/>
          <w:u w:val="none"/>
        </w:rPr>
        <w:t>.</w:t>
      </w:r>
      <w:r w:rsidR="0711DD81" w:rsidRPr="3066EA51">
        <w:rPr>
          <w:rStyle w:val="Hyperlink"/>
          <w:rFonts w:ascii="Arial" w:hAnsi="Arial" w:cs="Arial"/>
          <w:color w:val="auto"/>
          <w:sz w:val="22"/>
          <w:szCs w:val="22"/>
          <w:u w:val="none"/>
        </w:rPr>
        <w:t xml:space="preserve"> </w:t>
      </w:r>
      <w:r w:rsidRPr="3066EA51">
        <w:rPr>
          <w:rStyle w:val="Hyperlink"/>
          <w:rFonts w:ascii="Arial" w:hAnsi="Arial" w:cs="Arial"/>
          <w:color w:val="auto"/>
          <w:sz w:val="22"/>
          <w:szCs w:val="22"/>
          <w:u w:val="none"/>
        </w:rPr>
        <w:t xml:space="preserve">This </w:t>
      </w:r>
      <w:r w:rsidR="280891D5" w:rsidRPr="3066EA51">
        <w:rPr>
          <w:rStyle w:val="Hyperlink"/>
          <w:rFonts w:ascii="Arial" w:hAnsi="Arial" w:cs="Arial"/>
          <w:color w:val="auto"/>
          <w:sz w:val="22"/>
          <w:szCs w:val="22"/>
          <w:u w:val="none"/>
        </w:rPr>
        <w:t>collaboration</w:t>
      </w:r>
      <w:r w:rsidRPr="3066EA51">
        <w:rPr>
          <w:rStyle w:val="Hyperlink"/>
          <w:rFonts w:ascii="Arial" w:hAnsi="Arial" w:cs="Arial"/>
          <w:color w:val="auto"/>
          <w:sz w:val="22"/>
          <w:szCs w:val="22"/>
          <w:u w:val="none"/>
        </w:rPr>
        <w:t xml:space="preserve"> marks another milestone in Optime Care’s ongoing mission to support patients with rare and complex diseases.</w:t>
      </w:r>
    </w:p>
    <w:p w14:paraId="4489EC8B" w14:textId="77777777" w:rsidR="00960758" w:rsidRDefault="00960758" w:rsidP="00624B81">
      <w:pPr>
        <w:autoSpaceDE w:val="0"/>
        <w:autoSpaceDN w:val="0"/>
        <w:adjustRightInd w:val="0"/>
        <w:spacing w:line="360" w:lineRule="auto"/>
        <w:rPr>
          <w:rStyle w:val="Hyperlink"/>
          <w:rFonts w:ascii="Arial" w:hAnsi="Arial" w:cs="Arial"/>
          <w:color w:val="auto"/>
          <w:sz w:val="22"/>
          <w:szCs w:val="22"/>
          <w:u w:val="none"/>
        </w:rPr>
      </w:pPr>
    </w:p>
    <w:p w14:paraId="72370167" w14:textId="4DF6ABD7" w:rsidR="005D5228" w:rsidRDefault="587AEE24" w:rsidP="548AE352">
      <w:pPr>
        <w:pStyle w:val="pf0"/>
        <w:spacing w:before="0" w:beforeAutospacing="0" w:after="0" w:afterAutospacing="0" w:line="360" w:lineRule="auto"/>
        <w:rPr>
          <w:rFonts w:ascii="Arial" w:hAnsi="Arial" w:cs="Arial"/>
          <w:sz w:val="22"/>
          <w:szCs w:val="22"/>
        </w:rPr>
      </w:pPr>
      <w:r w:rsidRPr="548AE352">
        <w:rPr>
          <w:rFonts w:ascii="Arial" w:hAnsi="Arial" w:cs="Arial"/>
          <w:sz w:val="22"/>
          <w:szCs w:val="22"/>
        </w:rPr>
        <w:lastRenderedPageBreak/>
        <w:t xml:space="preserve">“Optime Care continues to prove itself as a </w:t>
      </w:r>
      <w:r w:rsidR="00C12E8D">
        <w:rPr>
          <w:rFonts w:ascii="Arial" w:hAnsi="Arial" w:cs="Arial"/>
          <w:sz w:val="22"/>
          <w:szCs w:val="22"/>
        </w:rPr>
        <w:t>valuable</w:t>
      </w:r>
      <w:r w:rsidRPr="548AE352">
        <w:rPr>
          <w:rFonts w:ascii="Arial" w:hAnsi="Arial" w:cs="Arial"/>
          <w:sz w:val="22"/>
          <w:szCs w:val="22"/>
        </w:rPr>
        <w:t xml:space="preserve"> partner in delivering our therapies to patients who need them most,” says Scott Yohe, VP, </w:t>
      </w:r>
      <w:r w:rsidR="585DAA01" w:rsidRPr="548AE352">
        <w:rPr>
          <w:rFonts w:ascii="Arial" w:hAnsi="Arial" w:cs="Arial"/>
          <w:sz w:val="22"/>
          <w:szCs w:val="22"/>
        </w:rPr>
        <w:t>m</w:t>
      </w:r>
      <w:r w:rsidRPr="548AE352">
        <w:rPr>
          <w:rFonts w:ascii="Arial" w:hAnsi="Arial" w:cs="Arial"/>
          <w:sz w:val="22"/>
          <w:szCs w:val="22"/>
        </w:rPr>
        <w:t xml:space="preserve">arket </w:t>
      </w:r>
      <w:r w:rsidR="585DAA01" w:rsidRPr="548AE352">
        <w:rPr>
          <w:rFonts w:ascii="Arial" w:hAnsi="Arial" w:cs="Arial"/>
          <w:sz w:val="22"/>
          <w:szCs w:val="22"/>
        </w:rPr>
        <w:t>a</w:t>
      </w:r>
      <w:r w:rsidRPr="548AE352">
        <w:rPr>
          <w:rFonts w:ascii="Arial" w:hAnsi="Arial" w:cs="Arial"/>
          <w:sz w:val="22"/>
          <w:szCs w:val="22"/>
        </w:rPr>
        <w:t xml:space="preserve">ccess, Rigel Pharmaceuticals. “Their comprehensive approach to patient care and deep understanding of complex disease states </w:t>
      </w:r>
      <w:r w:rsidR="00845BDA" w:rsidRPr="548AE352">
        <w:rPr>
          <w:rFonts w:ascii="Arial" w:hAnsi="Arial" w:cs="Arial"/>
          <w:sz w:val="22"/>
          <w:szCs w:val="22"/>
        </w:rPr>
        <w:t>make Optime</w:t>
      </w:r>
      <w:r w:rsidR="3D74857C" w:rsidRPr="548AE352">
        <w:rPr>
          <w:rFonts w:ascii="Arial" w:hAnsi="Arial" w:cs="Arial"/>
          <w:sz w:val="22"/>
          <w:szCs w:val="22"/>
        </w:rPr>
        <w:t xml:space="preserve"> Care</w:t>
      </w:r>
      <w:r w:rsidRPr="548AE352">
        <w:rPr>
          <w:rFonts w:ascii="Arial" w:hAnsi="Arial" w:cs="Arial"/>
          <w:sz w:val="22"/>
          <w:szCs w:val="22"/>
        </w:rPr>
        <w:t xml:space="preserve"> </w:t>
      </w:r>
      <w:r w:rsidR="00AB7163">
        <w:rPr>
          <w:rFonts w:ascii="Arial" w:hAnsi="Arial" w:cs="Arial"/>
          <w:sz w:val="22"/>
          <w:szCs w:val="22"/>
        </w:rPr>
        <w:t>a great choice</w:t>
      </w:r>
      <w:r w:rsidRPr="548AE352">
        <w:rPr>
          <w:rFonts w:ascii="Arial" w:hAnsi="Arial" w:cs="Arial"/>
          <w:sz w:val="22"/>
          <w:szCs w:val="22"/>
        </w:rPr>
        <w:t xml:space="preserve"> to help us bring TAVALISSE, along with our other therapies, to patients nationwide. We look forward to continuing our successful collaboration.</w:t>
      </w:r>
      <w:r w:rsidR="131DCC04" w:rsidRPr="548AE352">
        <w:rPr>
          <w:rFonts w:ascii="Arial" w:hAnsi="Arial" w:cs="Arial"/>
          <w:sz w:val="22"/>
          <w:szCs w:val="22"/>
        </w:rPr>
        <w:t>”</w:t>
      </w:r>
    </w:p>
    <w:p w14:paraId="4A3657D3" w14:textId="77777777" w:rsidR="00D705FF" w:rsidRDefault="00D705FF" w:rsidP="005D5228">
      <w:pPr>
        <w:pStyle w:val="pf0"/>
        <w:spacing w:before="0" w:beforeAutospacing="0" w:after="0" w:afterAutospacing="0" w:line="360" w:lineRule="auto"/>
        <w:rPr>
          <w:rFonts w:ascii="Arial" w:hAnsi="Arial" w:cs="Arial"/>
          <w:sz w:val="22"/>
          <w:szCs w:val="22"/>
        </w:rPr>
      </w:pPr>
    </w:p>
    <w:p w14:paraId="2F47B4A5" w14:textId="44511467" w:rsidR="00F5619C" w:rsidRDefault="00D705FF" w:rsidP="00624B81">
      <w:pPr>
        <w:autoSpaceDE w:val="0"/>
        <w:autoSpaceDN w:val="0"/>
        <w:adjustRightInd w:val="0"/>
        <w:spacing w:line="360" w:lineRule="auto"/>
        <w:rPr>
          <w:rStyle w:val="Hyperlink"/>
          <w:rFonts w:ascii="Arial" w:hAnsi="Arial" w:cs="Arial"/>
          <w:color w:val="auto"/>
          <w:sz w:val="22"/>
          <w:szCs w:val="22"/>
          <w:u w:val="none"/>
        </w:rPr>
      </w:pPr>
      <w:r w:rsidRPr="00E16E70">
        <w:rPr>
          <w:rFonts w:ascii="Arial" w:hAnsi="Arial" w:cs="Arial"/>
          <w:sz w:val="22"/>
          <w:szCs w:val="22"/>
        </w:rPr>
        <w:t>Wasilewski</w:t>
      </w:r>
      <w:r>
        <w:rPr>
          <w:rFonts w:ascii="Arial" w:hAnsi="Arial" w:cs="Arial"/>
          <w:sz w:val="22"/>
          <w:szCs w:val="22"/>
        </w:rPr>
        <w:t xml:space="preserve"> </w:t>
      </w:r>
      <w:r w:rsidR="00F5619C">
        <w:rPr>
          <w:rFonts w:ascii="Arial" w:hAnsi="Arial" w:cs="Arial"/>
          <w:sz w:val="22"/>
          <w:szCs w:val="22"/>
        </w:rPr>
        <w:t xml:space="preserve">notes that </w:t>
      </w:r>
      <w:r w:rsidR="00960758" w:rsidRPr="00960758">
        <w:rPr>
          <w:rStyle w:val="Hyperlink"/>
          <w:rFonts w:ascii="Arial" w:hAnsi="Arial" w:cs="Arial"/>
          <w:color w:val="auto"/>
          <w:sz w:val="22"/>
          <w:szCs w:val="22"/>
          <w:u w:val="none"/>
        </w:rPr>
        <w:t xml:space="preserve">Rigel Pharmaceuticals selected Optime Care as </w:t>
      </w:r>
      <w:r w:rsidR="0074047E">
        <w:rPr>
          <w:rStyle w:val="Hyperlink"/>
          <w:rFonts w:ascii="Arial" w:hAnsi="Arial" w:cs="Arial"/>
          <w:color w:val="auto"/>
          <w:sz w:val="22"/>
          <w:szCs w:val="22"/>
          <w:u w:val="none"/>
        </w:rPr>
        <w:t>a</w:t>
      </w:r>
      <w:r w:rsidR="00960758" w:rsidRPr="00960758">
        <w:rPr>
          <w:rStyle w:val="Hyperlink"/>
          <w:rFonts w:ascii="Arial" w:hAnsi="Arial" w:cs="Arial"/>
          <w:color w:val="auto"/>
          <w:sz w:val="22"/>
          <w:szCs w:val="22"/>
          <w:u w:val="none"/>
        </w:rPr>
        <w:t xml:space="preserve"> partner for the distribution of TAVALISSE based on </w:t>
      </w:r>
      <w:r w:rsidR="006F61EA">
        <w:rPr>
          <w:rStyle w:val="Hyperlink"/>
          <w:rFonts w:ascii="Arial" w:hAnsi="Arial" w:cs="Arial"/>
          <w:color w:val="auto"/>
          <w:sz w:val="22"/>
          <w:szCs w:val="22"/>
          <w:u w:val="none"/>
        </w:rPr>
        <w:t>our</w:t>
      </w:r>
      <w:r w:rsidR="003210D8" w:rsidRPr="00960758">
        <w:rPr>
          <w:rStyle w:val="Hyperlink"/>
          <w:rFonts w:ascii="Arial" w:hAnsi="Arial" w:cs="Arial"/>
          <w:color w:val="auto"/>
          <w:sz w:val="22"/>
          <w:szCs w:val="22"/>
          <w:u w:val="none"/>
        </w:rPr>
        <w:t xml:space="preserve"> proven</w:t>
      </w:r>
      <w:r w:rsidR="00960758" w:rsidRPr="00960758">
        <w:rPr>
          <w:rStyle w:val="Hyperlink"/>
          <w:rFonts w:ascii="Arial" w:hAnsi="Arial" w:cs="Arial"/>
          <w:color w:val="auto"/>
          <w:sz w:val="22"/>
          <w:szCs w:val="22"/>
          <w:u w:val="none"/>
        </w:rPr>
        <w:t xml:space="preserve"> expertise in managing rare and chronic conditions, alongside a demonstrated ability to deliver superior patient support services</w:t>
      </w:r>
      <w:r w:rsidR="00F5619C">
        <w:rPr>
          <w:rStyle w:val="Hyperlink"/>
          <w:rFonts w:ascii="Arial" w:hAnsi="Arial" w:cs="Arial"/>
          <w:color w:val="auto"/>
          <w:sz w:val="22"/>
          <w:szCs w:val="22"/>
          <w:u w:val="none"/>
        </w:rPr>
        <w:t xml:space="preserve">.  </w:t>
      </w:r>
    </w:p>
    <w:p w14:paraId="215D9A07" w14:textId="77777777" w:rsidR="00F5619C" w:rsidRDefault="00F5619C" w:rsidP="00624B81">
      <w:pPr>
        <w:autoSpaceDE w:val="0"/>
        <w:autoSpaceDN w:val="0"/>
        <w:adjustRightInd w:val="0"/>
        <w:spacing w:line="360" w:lineRule="auto"/>
        <w:rPr>
          <w:rStyle w:val="Hyperlink"/>
          <w:rFonts w:ascii="Arial" w:hAnsi="Arial" w:cs="Arial"/>
          <w:color w:val="auto"/>
          <w:sz w:val="22"/>
          <w:szCs w:val="22"/>
          <w:u w:val="none"/>
        </w:rPr>
      </w:pPr>
    </w:p>
    <w:p w14:paraId="1402A051" w14:textId="758888FC" w:rsidR="00960758" w:rsidRDefault="009F497D" w:rsidP="00624B81">
      <w:pPr>
        <w:autoSpaceDE w:val="0"/>
        <w:autoSpaceDN w:val="0"/>
        <w:adjustRightInd w:val="0"/>
        <w:spacing w:line="360" w:lineRule="auto"/>
        <w:rPr>
          <w:rStyle w:val="Hyperlink"/>
          <w:rFonts w:ascii="Arial" w:hAnsi="Arial" w:cs="Arial"/>
          <w:color w:val="auto"/>
          <w:sz w:val="22"/>
          <w:szCs w:val="22"/>
          <w:u w:val="none"/>
        </w:rPr>
      </w:pPr>
      <w:r>
        <w:rPr>
          <w:rStyle w:val="Hyperlink"/>
          <w:rFonts w:ascii="Arial" w:hAnsi="Arial" w:cs="Arial"/>
          <w:color w:val="auto"/>
          <w:sz w:val="22"/>
          <w:szCs w:val="22"/>
          <w:u w:val="none"/>
        </w:rPr>
        <w:t>“</w:t>
      </w:r>
      <w:r w:rsidR="006F61EA" w:rsidRPr="006F61EA">
        <w:rPr>
          <w:rStyle w:val="Hyperlink"/>
          <w:rFonts w:ascii="Arial" w:hAnsi="Arial" w:cs="Arial"/>
          <w:color w:val="auto"/>
          <w:sz w:val="22"/>
          <w:szCs w:val="22"/>
          <w:u w:val="none"/>
        </w:rPr>
        <w:t>Our services include patient intake, prescription fulfillment, prior authorization support and financial assistance programs</w:t>
      </w:r>
      <w:r w:rsidR="00F5619C">
        <w:rPr>
          <w:rStyle w:val="Hyperlink"/>
          <w:rFonts w:ascii="Arial" w:hAnsi="Arial" w:cs="Arial"/>
          <w:color w:val="auto"/>
          <w:sz w:val="22"/>
          <w:szCs w:val="22"/>
          <w:u w:val="none"/>
        </w:rPr>
        <w:t>,” she continues. “</w:t>
      </w:r>
      <w:r w:rsidR="00E420A0" w:rsidRPr="00E420A0">
        <w:rPr>
          <w:rStyle w:val="Hyperlink"/>
          <w:rFonts w:ascii="Arial" w:hAnsi="Arial" w:cs="Arial"/>
          <w:color w:val="auto"/>
          <w:sz w:val="22"/>
          <w:szCs w:val="22"/>
          <w:u w:val="none"/>
        </w:rPr>
        <w:t>T</w:t>
      </w:r>
      <w:r w:rsidR="006F61EA" w:rsidRPr="00E420A0">
        <w:rPr>
          <w:rStyle w:val="Hyperlink"/>
          <w:rFonts w:ascii="Arial" w:hAnsi="Arial" w:cs="Arial"/>
          <w:color w:val="auto"/>
          <w:sz w:val="22"/>
          <w:szCs w:val="22"/>
          <w:u w:val="none"/>
        </w:rPr>
        <w:t xml:space="preserve">his </w:t>
      </w:r>
      <w:r w:rsidR="00821696">
        <w:rPr>
          <w:rStyle w:val="Hyperlink"/>
          <w:rFonts w:ascii="Arial" w:hAnsi="Arial" w:cs="Arial"/>
          <w:color w:val="auto"/>
          <w:sz w:val="22"/>
          <w:szCs w:val="22"/>
          <w:u w:val="none"/>
        </w:rPr>
        <w:t>collaboration</w:t>
      </w:r>
      <w:r w:rsidR="00821696" w:rsidRPr="00E420A0">
        <w:rPr>
          <w:rStyle w:val="Hyperlink"/>
          <w:rFonts w:ascii="Arial" w:hAnsi="Arial" w:cs="Arial"/>
          <w:color w:val="auto"/>
          <w:sz w:val="22"/>
          <w:szCs w:val="22"/>
          <w:u w:val="none"/>
        </w:rPr>
        <w:t xml:space="preserve"> </w:t>
      </w:r>
      <w:r w:rsidR="006F61EA" w:rsidRPr="00E420A0">
        <w:rPr>
          <w:rStyle w:val="Hyperlink"/>
          <w:rFonts w:ascii="Arial" w:hAnsi="Arial" w:cs="Arial"/>
          <w:color w:val="auto"/>
          <w:sz w:val="22"/>
          <w:szCs w:val="22"/>
          <w:u w:val="none"/>
        </w:rPr>
        <w:t>underscores our ability to scale our support while maintaining the highest level of care for all patients.”</w:t>
      </w:r>
    </w:p>
    <w:p w14:paraId="29F7C448" w14:textId="77777777" w:rsidR="00960758" w:rsidRDefault="00960758" w:rsidP="00624B81">
      <w:pPr>
        <w:autoSpaceDE w:val="0"/>
        <w:autoSpaceDN w:val="0"/>
        <w:adjustRightInd w:val="0"/>
        <w:spacing w:line="360" w:lineRule="auto"/>
        <w:rPr>
          <w:rStyle w:val="Hyperlink"/>
          <w:rFonts w:ascii="Arial" w:hAnsi="Arial" w:cs="Arial"/>
          <w:color w:val="auto"/>
          <w:sz w:val="22"/>
          <w:szCs w:val="22"/>
          <w:u w:val="none"/>
        </w:rPr>
      </w:pPr>
    </w:p>
    <w:p w14:paraId="57E40837" w14:textId="2A0F379C" w:rsidR="005207A1" w:rsidRDefault="00E16E70" w:rsidP="00624B81">
      <w:pPr>
        <w:shd w:val="clear" w:color="auto" w:fill="FEFEFE"/>
        <w:spacing w:after="360" w:line="360" w:lineRule="auto"/>
        <w:rPr>
          <w:rFonts w:ascii="Arial" w:hAnsi="Arial" w:cs="Arial"/>
          <w:sz w:val="22"/>
          <w:szCs w:val="22"/>
        </w:rPr>
      </w:pPr>
      <w:r w:rsidRPr="00E16E70">
        <w:rPr>
          <w:rFonts w:ascii="Arial" w:hAnsi="Arial" w:cs="Arial"/>
          <w:sz w:val="22"/>
          <w:szCs w:val="22"/>
        </w:rPr>
        <w:t xml:space="preserve">Optime Care specialists excel in communication, optimizing the patient journey through personalized clinical guidance and </w:t>
      </w:r>
      <w:r w:rsidR="00B548D6">
        <w:rPr>
          <w:rFonts w:ascii="Arial" w:hAnsi="Arial" w:cs="Arial"/>
          <w:sz w:val="22"/>
          <w:szCs w:val="22"/>
        </w:rPr>
        <w:t>ongoing</w:t>
      </w:r>
      <w:r w:rsidR="00B548D6" w:rsidRPr="00E16E70">
        <w:rPr>
          <w:rFonts w:ascii="Arial" w:hAnsi="Arial" w:cs="Arial"/>
          <w:sz w:val="22"/>
          <w:szCs w:val="22"/>
        </w:rPr>
        <w:t xml:space="preserve"> </w:t>
      </w:r>
      <w:r w:rsidRPr="00E16E70">
        <w:rPr>
          <w:rFonts w:ascii="Arial" w:hAnsi="Arial" w:cs="Arial"/>
          <w:sz w:val="22"/>
          <w:szCs w:val="22"/>
        </w:rPr>
        <w:t>support for patients and their families</w:t>
      </w:r>
      <w:r w:rsidR="00116554">
        <w:rPr>
          <w:rFonts w:ascii="Arial" w:hAnsi="Arial" w:cs="Arial"/>
          <w:sz w:val="22"/>
          <w:szCs w:val="22"/>
        </w:rPr>
        <w:t xml:space="preserve">. </w:t>
      </w:r>
      <w:r w:rsidR="00085301" w:rsidRPr="00085301">
        <w:rPr>
          <w:rFonts w:ascii="Arial" w:hAnsi="Arial" w:cs="Arial"/>
          <w:sz w:val="22"/>
          <w:szCs w:val="22"/>
        </w:rPr>
        <w:t xml:space="preserve">Their deep understanding of complex, chronic diseases </w:t>
      </w:r>
      <w:proofErr w:type="gramStart"/>
      <w:r w:rsidR="00085301" w:rsidRPr="00085301">
        <w:rPr>
          <w:rFonts w:ascii="Arial" w:hAnsi="Arial" w:cs="Arial"/>
          <w:sz w:val="22"/>
          <w:szCs w:val="22"/>
        </w:rPr>
        <w:t>enhances</w:t>
      </w:r>
      <w:proofErr w:type="gramEnd"/>
      <w:r w:rsidR="00085301" w:rsidRPr="00085301">
        <w:rPr>
          <w:rFonts w:ascii="Arial" w:hAnsi="Arial" w:cs="Arial"/>
          <w:sz w:val="22"/>
          <w:szCs w:val="22"/>
        </w:rPr>
        <w:t xml:space="preserve"> patient access to essential therapies, streamlines care coordination and ensures that financial assistance is available for those who need it.</w:t>
      </w:r>
    </w:p>
    <w:p w14:paraId="54D8409F" w14:textId="77777777" w:rsidR="00085301" w:rsidRDefault="00085301" w:rsidP="00624B81">
      <w:pPr>
        <w:pStyle w:val="pf0"/>
        <w:spacing w:before="0" w:beforeAutospacing="0" w:after="0" w:afterAutospacing="0" w:line="360" w:lineRule="auto"/>
        <w:rPr>
          <w:rFonts w:ascii="Arial" w:hAnsi="Arial" w:cs="Arial"/>
          <w:sz w:val="22"/>
          <w:szCs w:val="22"/>
        </w:rPr>
      </w:pPr>
    </w:p>
    <w:p w14:paraId="1B7CA0DE" w14:textId="77777777" w:rsidR="002E79E8" w:rsidRDefault="002E79E8" w:rsidP="00C065B0">
      <w:pPr>
        <w:pStyle w:val="pf0"/>
        <w:spacing w:before="0" w:beforeAutospacing="0" w:after="0" w:afterAutospacing="0"/>
        <w:rPr>
          <w:rFonts w:ascii="Arial" w:hAnsi="Arial" w:cs="Arial"/>
          <w:sz w:val="22"/>
          <w:szCs w:val="22"/>
        </w:rPr>
      </w:pPr>
    </w:p>
    <w:p w14:paraId="32D34832" w14:textId="7657A5B2" w:rsidR="00ED22D6" w:rsidRPr="005B5DA8" w:rsidRDefault="00ED22D6" w:rsidP="00C065B0">
      <w:pPr>
        <w:pStyle w:val="pf0"/>
        <w:spacing w:before="0" w:beforeAutospacing="0" w:after="0" w:afterAutospacing="0"/>
        <w:rPr>
          <w:rFonts w:ascii="Arial" w:hAnsi="Arial" w:cs="Arial"/>
          <w:b/>
          <w:bCs/>
          <w:sz w:val="22"/>
          <w:szCs w:val="22"/>
        </w:rPr>
      </w:pPr>
      <w:r w:rsidRPr="005B5DA8">
        <w:rPr>
          <w:rStyle w:val="cf01"/>
          <w:rFonts w:ascii="Arial" w:hAnsi="Arial" w:cs="Arial"/>
          <w:b/>
          <w:bCs/>
          <w:sz w:val="22"/>
          <w:szCs w:val="22"/>
        </w:rPr>
        <w:t>About Optime Care</w:t>
      </w:r>
      <w:r w:rsidR="005B5DA8">
        <w:rPr>
          <w:rStyle w:val="cf01"/>
          <w:rFonts w:ascii="Arial" w:hAnsi="Arial" w:cs="Arial"/>
          <w:b/>
          <w:bCs/>
          <w:sz w:val="22"/>
          <w:szCs w:val="22"/>
        </w:rPr>
        <w:br/>
      </w:r>
      <w:r w:rsidRPr="005B5DA8">
        <w:rPr>
          <w:rFonts w:ascii="Arial" w:hAnsi="Arial" w:cs="Arial"/>
          <w:sz w:val="22"/>
          <w:szCs w:val="22"/>
          <w:shd w:val="clear" w:color="auto" w:fill="FFFFFF"/>
        </w:rPr>
        <w:t xml:space="preserve">Optime Care, Inc., an AscellaHealth Company, is a nationally recognized specialty pharmacy, distribution and patient management organization offering a suite of comprehensive services tailored to maximize therapeutic opportunities for the treatment of orphan and rare disorders. The executive team has partnered in the launch and management of over 40 orphan products and programs while consistently implementing the best brand services for the community. Optime Care has </w:t>
      </w:r>
      <w:proofErr w:type="gramStart"/>
      <w:r w:rsidRPr="005B5DA8">
        <w:rPr>
          <w:rFonts w:ascii="Arial" w:hAnsi="Arial" w:cs="Arial"/>
          <w:sz w:val="22"/>
          <w:szCs w:val="22"/>
          <w:shd w:val="clear" w:color="auto" w:fill="FFFFFF"/>
        </w:rPr>
        <w:t>dual-accreditation</w:t>
      </w:r>
      <w:proofErr w:type="gramEnd"/>
      <w:r w:rsidRPr="005B5DA8">
        <w:rPr>
          <w:rFonts w:ascii="Arial" w:hAnsi="Arial" w:cs="Arial"/>
          <w:sz w:val="22"/>
          <w:szCs w:val="22"/>
          <w:shd w:val="clear" w:color="auto" w:fill="FFFFFF"/>
        </w:rPr>
        <w:t xml:space="preserve"> from the Utilization Review Accreditation Commission (URAC) for compliance with specialty pharmacy and the Accreditation Commission for Health Care (ACHC) for specialty pharmacy services that demonstrate a commitment to providing quality care and services to consumers. Visit </w:t>
      </w:r>
      <w:hyperlink r:id="rId15" w:history="1">
        <w:r w:rsidRPr="005B5DA8">
          <w:rPr>
            <w:rFonts w:ascii="Arial" w:hAnsi="Arial" w:cs="Arial"/>
            <w:sz w:val="22"/>
            <w:szCs w:val="22"/>
            <w:u w:val="single"/>
            <w:shd w:val="clear" w:color="auto" w:fill="FFFFFF"/>
          </w:rPr>
          <w:t>www.ascellahealth.com</w:t>
        </w:r>
      </w:hyperlink>
      <w:r w:rsidRPr="005B5DA8">
        <w:rPr>
          <w:rFonts w:ascii="Arial" w:hAnsi="Arial" w:cs="Arial"/>
          <w:sz w:val="22"/>
          <w:szCs w:val="22"/>
        </w:rPr>
        <w:t xml:space="preserve"> </w:t>
      </w:r>
    </w:p>
    <w:p w14:paraId="26E9525B" w14:textId="77777777" w:rsidR="00B548D6" w:rsidRDefault="00B548D6" w:rsidP="00C065B0">
      <w:pPr>
        <w:shd w:val="clear" w:color="auto" w:fill="FEFEFE"/>
        <w:spacing w:after="360"/>
        <w:rPr>
          <w:rFonts w:ascii="Arial" w:hAnsi="Arial" w:cs="Arial"/>
          <w:b/>
          <w:bCs/>
          <w:sz w:val="22"/>
          <w:szCs w:val="22"/>
        </w:rPr>
      </w:pPr>
    </w:p>
    <w:p w14:paraId="70CAE144" w14:textId="1461FA5E" w:rsidR="00033489" w:rsidRPr="002A5724" w:rsidRDefault="004C3FB6" w:rsidP="00033489">
      <w:pPr>
        <w:rPr>
          <w:rFonts w:ascii="Arial" w:hAnsi="Arial" w:cs="Arial"/>
          <w:sz w:val="22"/>
          <w:szCs w:val="22"/>
        </w:rPr>
      </w:pPr>
      <w:r w:rsidRPr="002A5724">
        <w:rPr>
          <w:rFonts w:ascii="Arial" w:hAnsi="Arial" w:cs="Arial"/>
          <w:b/>
          <w:bCs/>
          <w:sz w:val="22"/>
          <w:szCs w:val="22"/>
        </w:rPr>
        <w:t>About Rigel</w:t>
      </w:r>
      <w:r w:rsidR="005B5DA8" w:rsidRPr="002A5724">
        <w:rPr>
          <w:rFonts w:ascii="Arial" w:hAnsi="Arial" w:cs="Arial"/>
          <w:sz w:val="22"/>
          <w:szCs w:val="22"/>
        </w:rPr>
        <w:br/>
      </w:r>
      <w:proofErr w:type="spellStart"/>
      <w:r w:rsidR="00033489" w:rsidRPr="002A5724">
        <w:rPr>
          <w:rFonts w:ascii="Arial" w:hAnsi="Arial" w:cs="Arial"/>
          <w:sz w:val="22"/>
          <w:szCs w:val="22"/>
        </w:rPr>
        <w:t>Rigel</w:t>
      </w:r>
      <w:proofErr w:type="spellEnd"/>
      <w:r w:rsidR="00033489" w:rsidRPr="002A5724">
        <w:rPr>
          <w:rFonts w:ascii="Arial" w:hAnsi="Arial" w:cs="Arial"/>
          <w:sz w:val="22"/>
          <w:szCs w:val="22"/>
        </w:rPr>
        <w:t xml:space="preserve"> Pharmaceuticals, Inc. (Nasdaq: RIGL) is a biotechnology company dedicated to discovering, </w:t>
      </w:r>
      <w:bookmarkStart w:id="1" w:name="_Int_BjZ2Nbdn"/>
      <w:r w:rsidR="00033489" w:rsidRPr="002A5724">
        <w:rPr>
          <w:rFonts w:ascii="Arial" w:hAnsi="Arial" w:cs="Arial"/>
          <w:sz w:val="22"/>
          <w:szCs w:val="22"/>
        </w:rPr>
        <w:t>developing</w:t>
      </w:r>
      <w:bookmarkEnd w:id="1"/>
      <w:r w:rsidR="00033489" w:rsidRPr="002A5724">
        <w:rPr>
          <w:rFonts w:ascii="Arial" w:hAnsi="Arial" w:cs="Arial"/>
          <w:sz w:val="22"/>
          <w:szCs w:val="22"/>
        </w:rPr>
        <w:t xml:space="preserve"> and providing novel therapies that significantly improve the lives </w:t>
      </w:r>
      <w:r w:rsidR="00033489" w:rsidRPr="002A5724">
        <w:rPr>
          <w:rFonts w:ascii="Arial" w:hAnsi="Arial" w:cs="Arial"/>
          <w:sz w:val="22"/>
          <w:szCs w:val="22"/>
        </w:rPr>
        <w:lastRenderedPageBreak/>
        <w:t xml:space="preserve">of patients with hematologic disorders and cancer. Founded in 1996, Rigel is based in South San Francisco, California. For more information on Rigel, the Company's marketed </w:t>
      </w:r>
      <w:bookmarkStart w:id="2" w:name="_Int_EQwBxkoH"/>
      <w:r w:rsidR="00033489" w:rsidRPr="002A5724">
        <w:rPr>
          <w:rFonts w:ascii="Arial" w:hAnsi="Arial" w:cs="Arial"/>
          <w:sz w:val="22"/>
          <w:szCs w:val="22"/>
        </w:rPr>
        <w:t>products</w:t>
      </w:r>
      <w:bookmarkEnd w:id="2"/>
      <w:r w:rsidR="00033489" w:rsidRPr="002A5724">
        <w:rPr>
          <w:rFonts w:ascii="Arial" w:hAnsi="Arial" w:cs="Arial"/>
          <w:sz w:val="22"/>
          <w:szCs w:val="22"/>
        </w:rPr>
        <w:t xml:space="preserve"> and pipeline of potential products, visit </w:t>
      </w:r>
      <w:hyperlink r:id="rId16">
        <w:r w:rsidR="00033489" w:rsidRPr="002A5724">
          <w:rPr>
            <w:rStyle w:val="Hyperlink"/>
            <w:rFonts w:ascii="Arial" w:hAnsi="Arial" w:cs="Arial"/>
            <w:sz w:val="22"/>
            <w:szCs w:val="22"/>
          </w:rPr>
          <w:t>www.rigel.com</w:t>
        </w:r>
      </w:hyperlink>
      <w:r w:rsidR="00033489" w:rsidRPr="002A5724">
        <w:rPr>
          <w:rFonts w:ascii="Arial" w:hAnsi="Arial" w:cs="Arial"/>
          <w:sz w:val="22"/>
          <w:szCs w:val="22"/>
        </w:rPr>
        <w:t>.</w:t>
      </w:r>
    </w:p>
    <w:p w14:paraId="6F9ACF2A" w14:textId="2115FB19" w:rsidR="00775D00" w:rsidRDefault="00775D00" w:rsidP="006230F3">
      <w:pPr>
        <w:shd w:val="clear" w:color="auto" w:fill="FEFEFE"/>
        <w:spacing w:after="360"/>
        <w:rPr>
          <w:rFonts w:ascii="Arial" w:hAnsi="Arial" w:cs="Arial"/>
          <w:sz w:val="22"/>
          <w:szCs w:val="22"/>
        </w:rPr>
      </w:pPr>
    </w:p>
    <w:p w14:paraId="16986323" w14:textId="12DB66F8" w:rsidR="006230F3" w:rsidRPr="006230F3" w:rsidRDefault="004C3FB6" w:rsidP="006230F3">
      <w:pPr>
        <w:pStyle w:val="NormalWeb"/>
        <w:shd w:val="clear" w:color="auto" w:fill="FEFEFE"/>
        <w:spacing w:before="0" w:after="360"/>
        <w:rPr>
          <w:rFonts w:ascii="Arial" w:hAnsi="Arial" w:cs="Arial"/>
          <w:b/>
          <w:bCs/>
          <w:sz w:val="22"/>
          <w:szCs w:val="22"/>
        </w:rPr>
      </w:pPr>
      <w:r w:rsidRPr="005B5DA8">
        <w:rPr>
          <w:rFonts w:ascii="Arial" w:hAnsi="Arial" w:cs="Arial"/>
          <w:color w:val="auto"/>
          <w:sz w:val="22"/>
          <w:szCs w:val="22"/>
        </w:rPr>
        <w:br/>
      </w:r>
      <w:r w:rsidR="006230F3">
        <w:rPr>
          <w:rFonts w:ascii="Arial" w:hAnsi="Arial" w:cs="Arial"/>
          <w:b/>
          <w:bCs/>
          <w:sz w:val="22"/>
          <w:szCs w:val="22"/>
        </w:rPr>
        <w:t>About</w:t>
      </w:r>
      <w:r w:rsidR="006230F3" w:rsidRPr="006230F3">
        <w:rPr>
          <w:rFonts w:ascii="Arial" w:hAnsi="Arial" w:cs="Arial"/>
          <w:b/>
          <w:bCs/>
          <w:sz w:val="22"/>
          <w:szCs w:val="22"/>
        </w:rPr>
        <w:t xml:space="preserve"> TAVALISSE</w:t>
      </w:r>
      <w:r w:rsidR="006230F3">
        <w:rPr>
          <w:rFonts w:ascii="Arial" w:hAnsi="Arial" w:cs="Arial"/>
          <w:b/>
          <w:bCs/>
          <w:sz w:val="22"/>
          <w:szCs w:val="22"/>
        </w:rPr>
        <w:t>®</w:t>
      </w:r>
    </w:p>
    <w:p w14:paraId="6F1FE43E" w14:textId="77777777" w:rsidR="006230F3" w:rsidRPr="006230F3" w:rsidRDefault="006230F3" w:rsidP="006230F3">
      <w:pPr>
        <w:pStyle w:val="NormalWeb"/>
        <w:shd w:val="clear" w:color="auto" w:fill="FEFEFE"/>
        <w:spacing w:after="360"/>
        <w:rPr>
          <w:rFonts w:ascii="Arial" w:hAnsi="Arial" w:cs="Arial"/>
          <w:sz w:val="22"/>
          <w:szCs w:val="22"/>
        </w:rPr>
      </w:pPr>
      <w:r w:rsidRPr="006230F3">
        <w:rPr>
          <w:rFonts w:ascii="Arial" w:hAnsi="Arial" w:cs="Arial"/>
          <w:sz w:val="22"/>
          <w:szCs w:val="22"/>
        </w:rPr>
        <w:t>TAVALISSE is a prescription medication used to treat adults with low platelet counts due to chronic immune thrombocytopenia (ITP) when a prior treatment for ITP has not worked well enough. It is not known if TAVALISSE is safe and effective in children.</w:t>
      </w:r>
    </w:p>
    <w:p w14:paraId="35841702" w14:textId="77777777" w:rsidR="006230F3" w:rsidRPr="006230F3" w:rsidRDefault="006230F3" w:rsidP="006230F3">
      <w:pPr>
        <w:pStyle w:val="NormalWeb"/>
        <w:shd w:val="clear" w:color="auto" w:fill="FEFEFE"/>
        <w:spacing w:before="0" w:after="360"/>
        <w:rPr>
          <w:rFonts w:ascii="Arial" w:hAnsi="Arial" w:cs="Arial"/>
          <w:b/>
          <w:bCs/>
          <w:sz w:val="22"/>
          <w:szCs w:val="22"/>
        </w:rPr>
      </w:pPr>
      <w:r w:rsidRPr="006230F3">
        <w:rPr>
          <w:rFonts w:ascii="Arial" w:hAnsi="Arial" w:cs="Arial"/>
          <w:b/>
          <w:bCs/>
          <w:sz w:val="22"/>
          <w:szCs w:val="22"/>
        </w:rPr>
        <w:t>What is the most important information I should know about TAVALISSE?</w:t>
      </w:r>
    </w:p>
    <w:p w14:paraId="27738491" w14:textId="0ED1D73B" w:rsidR="006230F3" w:rsidRPr="006230F3" w:rsidRDefault="006230F3" w:rsidP="006230F3">
      <w:pPr>
        <w:pStyle w:val="NormalWeb"/>
        <w:shd w:val="clear" w:color="auto" w:fill="FEFEFE"/>
        <w:spacing w:after="360"/>
        <w:rPr>
          <w:rFonts w:ascii="Arial" w:hAnsi="Arial" w:cs="Arial"/>
          <w:sz w:val="22"/>
          <w:szCs w:val="22"/>
        </w:rPr>
      </w:pPr>
      <w:r w:rsidRPr="006230F3">
        <w:rPr>
          <w:rFonts w:ascii="Arial" w:hAnsi="Arial" w:cs="Arial"/>
          <w:b/>
          <w:bCs/>
          <w:sz w:val="22"/>
          <w:szCs w:val="22"/>
        </w:rPr>
        <w:t>TAVALISSE can cause serious side effects including:</w:t>
      </w:r>
    </w:p>
    <w:p w14:paraId="15B1642D" w14:textId="218FDC35" w:rsidR="006230F3" w:rsidRPr="006230F3" w:rsidRDefault="006230F3" w:rsidP="006230F3">
      <w:pPr>
        <w:pStyle w:val="NormalWeb"/>
        <w:numPr>
          <w:ilvl w:val="0"/>
          <w:numId w:val="5"/>
        </w:numPr>
        <w:shd w:val="clear" w:color="auto" w:fill="FEFEFE"/>
        <w:spacing w:after="360"/>
        <w:rPr>
          <w:rFonts w:ascii="Arial" w:hAnsi="Arial" w:cs="Arial"/>
          <w:sz w:val="22"/>
          <w:szCs w:val="22"/>
        </w:rPr>
      </w:pPr>
      <w:r w:rsidRPr="006230F3">
        <w:rPr>
          <w:rFonts w:ascii="Arial" w:hAnsi="Arial" w:cs="Arial"/>
          <w:b/>
          <w:bCs/>
          <w:sz w:val="22"/>
          <w:szCs w:val="22"/>
        </w:rPr>
        <w:t>High blood pressure (hypertension).</w:t>
      </w:r>
      <w:r w:rsidR="00DC27B2">
        <w:rPr>
          <w:rFonts w:ascii="Arial" w:hAnsi="Arial" w:cs="Arial"/>
          <w:b/>
          <w:bCs/>
          <w:sz w:val="22"/>
          <w:szCs w:val="22"/>
        </w:rPr>
        <w:t xml:space="preserve"> </w:t>
      </w:r>
      <w:r w:rsidRPr="006230F3">
        <w:rPr>
          <w:rFonts w:ascii="Arial" w:hAnsi="Arial" w:cs="Arial"/>
          <w:sz w:val="22"/>
          <w:szCs w:val="22"/>
        </w:rPr>
        <w:t>New or worsening high blood pressure is common in people treated with TAVALISSE and can be severe. Your healthcare provider will check your blood pressure regularly during treatment with TAVALISSE. If needed, your healthcare provider may start you on blood pressure medicine or change your current medicine to treat your blood pressure. Tell your healthcare provider if you get headaches, confusion, dizziness, chest pain, or shortness of breath.</w:t>
      </w:r>
    </w:p>
    <w:p w14:paraId="515CE059" w14:textId="3A81CC81" w:rsidR="006230F3" w:rsidRPr="006230F3" w:rsidRDefault="006230F3" w:rsidP="006230F3">
      <w:pPr>
        <w:pStyle w:val="NormalWeb"/>
        <w:numPr>
          <w:ilvl w:val="0"/>
          <w:numId w:val="5"/>
        </w:numPr>
        <w:shd w:val="clear" w:color="auto" w:fill="FEFEFE"/>
        <w:spacing w:after="360"/>
        <w:rPr>
          <w:rFonts w:ascii="Arial" w:hAnsi="Arial" w:cs="Arial"/>
          <w:sz w:val="22"/>
          <w:szCs w:val="22"/>
        </w:rPr>
      </w:pPr>
      <w:r w:rsidRPr="006230F3">
        <w:rPr>
          <w:rFonts w:ascii="Arial" w:hAnsi="Arial" w:cs="Arial"/>
          <w:b/>
          <w:bCs/>
          <w:sz w:val="22"/>
          <w:szCs w:val="22"/>
        </w:rPr>
        <w:t>Liver problems.</w:t>
      </w:r>
      <w:r w:rsidR="00DC27B2">
        <w:rPr>
          <w:rFonts w:ascii="Arial" w:hAnsi="Arial" w:cs="Arial"/>
          <w:b/>
          <w:bCs/>
          <w:sz w:val="22"/>
          <w:szCs w:val="22"/>
        </w:rPr>
        <w:t xml:space="preserve"> </w:t>
      </w:r>
      <w:r w:rsidRPr="006230F3">
        <w:rPr>
          <w:rFonts w:ascii="Arial" w:hAnsi="Arial" w:cs="Arial"/>
          <w:sz w:val="22"/>
          <w:szCs w:val="22"/>
        </w:rPr>
        <w:t>Changes in liver function blood tests are common with TAVALISSE. Liver problems may occur and can be severe. Your healthcare provider will regularly do blood tests to check how well your liver is working during treatment with TAVALISSE.</w:t>
      </w:r>
    </w:p>
    <w:p w14:paraId="7317938A" w14:textId="339953EB" w:rsidR="006230F3" w:rsidRPr="006230F3" w:rsidRDefault="006230F3" w:rsidP="006230F3">
      <w:pPr>
        <w:pStyle w:val="NormalWeb"/>
        <w:numPr>
          <w:ilvl w:val="0"/>
          <w:numId w:val="5"/>
        </w:numPr>
        <w:shd w:val="clear" w:color="auto" w:fill="FEFEFE"/>
        <w:spacing w:after="360"/>
        <w:rPr>
          <w:rFonts w:ascii="Arial" w:hAnsi="Arial" w:cs="Arial"/>
          <w:sz w:val="22"/>
          <w:szCs w:val="22"/>
        </w:rPr>
      </w:pPr>
      <w:r w:rsidRPr="006230F3">
        <w:rPr>
          <w:rFonts w:ascii="Arial" w:hAnsi="Arial" w:cs="Arial"/>
          <w:b/>
          <w:bCs/>
          <w:sz w:val="22"/>
          <w:szCs w:val="22"/>
        </w:rPr>
        <w:t>Diarrhea.</w:t>
      </w:r>
      <w:r w:rsidR="00DC27B2">
        <w:rPr>
          <w:rFonts w:ascii="Arial" w:hAnsi="Arial" w:cs="Arial"/>
          <w:b/>
          <w:bCs/>
          <w:sz w:val="22"/>
          <w:szCs w:val="22"/>
        </w:rPr>
        <w:t xml:space="preserve"> </w:t>
      </w:r>
      <w:r w:rsidRPr="006230F3">
        <w:rPr>
          <w:rFonts w:ascii="Arial" w:hAnsi="Arial" w:cs="Arial"/>
          <w:sz w:val="22"/>
          <w:szCs w:val="22"/>
        </w:rPr>
        <w:t>Diarrhea is common in people treated with TAVALISSE and can be severe. Tell your healthcare provider if you get diarrhea during treatment with TAVALISSE. Your healthcare provider may recommend changes in your diet, drinking more water, or medicine to limit these symptoms.</w:t>
      </w:r>
    </w:p>
    <w:p w14:paraId="6A8413D6" w14:textId="3EE5B65F" w:rsidR="006230F3" w:rsidRPr="006230F3" w:rsidRDefault="006230F3" w:rsidP="006230F3">
      <w:pPr>
        <w:pStyle w:val="NormalWeb"/>
        <w:numPr>
          <w:ilvl w:val="0"/>
          <w:numId w:val="5"/>
        </w:numPr>
        <w:shd w:val="clear" w:color="auto" w:fill="FEFEFE"/>
        <w:spacing w:after="360"/>
        <w:rPr>
          <w:rFonts w:ascii="Arial" w:hAnsi="Arial" w:cs="Arial"/>
          <w:sz w:val="22"/>
          <w:szCs w:val="22"/>
        </w:rPr>
      </w:pPr>
      <w:r w:rsidRPr="006230F3">
        <w:rPr>
          <w:rFonts w:ascii="Arial" w:hAnsi="Arial" w:cs="Arial"/>
          <w:b/>
          <w:bCs/>
          <w:sz w:val="22"/>
          <w:szCs w:val="22"/>
        </w:rPr>
        <w:t>Decreases in white blood cell count (neutropenia).</w:t>
      </w:r>
      <w:r w:rsidR="00DC27B2">
        <w:rPr>
          <w:rFonts w:ascii="Arial" w:hAnsi="Arial" w:cs="Arial"/>
          <w:b/>
          <w:bCs/>
          <w:sz w:val="22"/>
          <w:szCs w:val="22"/>
        </w:rPr>
        <w:t xml:space="preserve"> </w:t>
      </w:r>
      <w:r w:rsidRPr="006230F3">
        <w:rPr>
          <w:rFonts w:ascii="Arial" w:hAnsi="Arial" w:cs="Arial"/>
          <w:sz w:val="22"/>
          <w:szCs w:val="22"/>
        </w:rPr>
        <w:t>Decreases in your white blood cell count are common with TAVALISSE and can be severe. This may increase your risk for infection, including serious infections. Your healthcare provider will regularly do blood tests to check your white blood cell counts.</w:t>
      </w:r>
    </w:p>
    <w:p w14:paraId="67F9D893" w14:textId="77777777" w:rsidR="006230F3" w:rsidRPr="006230F3" w:rsidRDefault="006230F3" w:rsidP="006230F3">
      <w:pPr>
        <w:pStyle w:val="NormalWeb"/>
        <w:shd w:val="clear" w:color="auto" w:fill="FEFEFE"/>
        <w:spacing w:after="360"/>
        <w:rPr>
          <w:rFonts w:ascii="Arial" w:hAnsi="Arial" w:cs="Arial"/>
          <w:sz w:val="22"/>
          <w:szCs w:val="22"/>
        </w:rPr>
      </w:pPr>
      <w:r w:rsidRPr="006230F3">
        <w:rPr>
          <w:rFonts w:ascii="Arial" w:hAnsi="Arial" w:cs="Arial"/>
          <w:sz w:val="22"/>
          <w:szCs w:val="22"/>
        </w:rPr>
        <w:t>Your healthcare provider may change your dose, temporarily stop, or permanently stop treatment with TAVALISSE if you have side effects.</w:t>
      </w:r>
    </w:p>
    <w:p w14:paraId="76F66574" w14:textId="77777777" w:rsidR="006230F3" w:rsidRPr="006230F3" w:rsidRDefault="006230F3" w:rsidP="006230F3">
      <w:pPr>
        <w:pStyle w:val="NormalWeb"/>
        <w:shd w:val="clear" w:color="auto" w:fill="FEFEFE"/>
        <w:spacing w:before="0" w:after="360"/>
        <w:rPr>
          <w:rFonts w:ascii="Arial" w:hAnsi="Arial" w:cs="Arial"/>
          <w:b/>
          <w:bCs/>
          <w:sz w:val="22"/>
          <w:szCs w:val="22"/>
        </w:rPr>
      </w:pPr>
      <w:r w:rsidRPr="006230F3">
        <w:rPr>
          <w:rFonts w:ascii="Arial" w:hAnsi="Arial" w:cs="Arial"/>
          <w:b/>
          <w:bCs/>
          <w:sz w:val="22"/>
          <w:szCs w:val="22"/>
        </w:rPr>
        <w:t>What do I need to discuss with my healthcare provider before taking TAVALISSE?</w:t>
      </w:r>
    </w:p>
    <w:p w14:paraId="659EFC1D" w14:textId="77777777" w:rsidR="006230F3" w:rsidRPr="006230F3" w:rsidRDefault="006230F3" w:rsidP="006230F3">
      <w:pPr>
        <w:pStyle w:val="NormalWeb"/>
        <w:shd w:val="clear" w:color="auto" w:fill="FEFEFE"/>
        <w:spacing w:after="360"/>
        <w:rPr>
          <w:rFonts w:ascii="Arial" w:hAnsi="Arial" w:cs="Arial"/>
          <w:sz w:val="22"/>
          <w:szCs w:val="22"/>
        </w:rPr>
      </w:pPr>
      <w:r w:rsidRPr="006230F3">
        <w:rPr>
          <w:rFonts w:ascii="Arial" w:hAnsi="Arial" w:cs="Arial"/>
          <w:b/>
          <w:bCs/>
          <w:sz w:val="22"/>
          <w:szCs w:val="22"/>
        </w:rPr>
        <w:t xml:space="preserve">Before you take TAVALISSE, tell your healthcare provider about </w:t>
      </w:r>
      <w:proofErr w:type="gramStart"/>
      <w:r w:rsidRPr="006230F3">
        <w:rPr>
          <w:rFonts w:ascii="Arial" w:hAnsi="Arial" w:cs="Arial"/>
          <w:b/>
          <w:bCs/>
          <w:sz w:val="22"/>
          <w:szCs w:val="22"/>
        </w:rPr>
        <w:t>all of</w:t>
      </w:r>
      <w:proofErr w:type="gramEnd"/>
      <w:r w:rsidRPr="006230F3">
        <w:rPr>
          <w:rFonts w:ascii="Arial" w:hAnsi="Arial" w:cs="Arial"/>
          <w:b/>
          <w:bCs/>
          <w:sz w:val="22"/>
          <w:szCs w:val="22"/>
        </w:rPr>
        <w:t xml:space="preserve"> your medical conditions, including if you: </w:t>
      </w:r>
    </w:p>
    <w:p w14:paraId="1F3AD0CF" w14:textId="77777777" w:rsidR="006230F3" w:rsidRPr="006230F3" w:rsidRDefault="006230F3" w:rsidP="006230F3">
      <w:pPr>
        <w:pStyle w:val="NormalWeb"/>
        <w:numPr>
          <w:ilvl w:val="0"/>
          <w:numId w:val="6"/>
        </w:numPr>
        <w:shd w:val="clear" w:color="auto" w:fill="FEFEFE"/>
        <w:spacing w:after="360"/>
        <w:rPr>
          <w:rFonts w:ascii="Arial" w:hAnsi="Arial" w:cs="Arial"/>
          <w:sz w:val="22"/>
          <w:szCs w:val="22"/>
        </w:rPr>
      </w:pPr>
      <w:r w:rsidRPr="006230F3">
        <w:rPr>
          <w:rFonts w:ascii="Arial" w:hAnsi="Arial" w:cs="Arial"/>
          <w:sz w:val="22"/>
          <w:szCs w:val="22"/>
        </w:rPr>
        <w:t>have high blood pressure</w:t>
      </w:r>
    </w:p>
    <w:p w14:paraId="2E695ABC" w14:textId="77777777" w:rsidR="006230F3" w:rsidRPr="006230F3" w:rsidRDefault="006230F3" w:rsidP="006230F3">
      <w:pPr>
        <w:pStyle w:val="NormalWeb"/>
        <w:numPr>
          <w:ilvl w:val="0"/>
          <w:numId w:val="6"/>
        </w:numPr>
        <w:shd w:val="clear" w:color="auto" w:fill="FEFEFE"/>
        <w:spacing w:after="360"/>
        <w:rPr>
          <w:rFonts w:ascii="Arial" w:hAnsi="Arial" w:cs="Arial"/>
          <w:sz w:val="22"/>
          <w:szCs w:val="22"/>
        </w:rPr>
      </w:pPr>
      <w:r w:rsidRPr="006230F3">
        <w:rPr>
          <w:rFonts w:ascii="Arial" w:hAnsi="Arial" w:cs="Arial"/>
          <w:sz w:val="22"/>
          <w:szCs w:val="22"/>
        </w:rPr>
        <w:t>have liver problems</w:t>
      </w:r>
    </w:p>
    <w:p w14:paraId="1ACAA75B" w14:textId="77777777" w:rsidR="006230F3" w:rsidRPr="006230F3" w:rsidRDefault="006230F3" w:rsidP="006230F3">
      <w:pPr>
        <w:pStyle w:val="NormalWeb"/>
        <w:numPr>
          <w:ilvl w:val="0"/>
          <w:numId w:val="6"/>
        </w:numPr>
        <w:shd w:val="clear" w:color="auto" w:fill="FEFEFE"/>
        <w:spacing w:after="360"/>
        <w:rPr>
          <w:rFonts w:ascii="Arial" w:hAnsi="Arial" w:cs="Arial"/>
          <w:sz w:val="22"/>
          <w:szCs w:val="22"/>
        </w:rPr>
      </w:pPr>
      <w:r w:rsidRPr="006230F3">
        <w:rPr>
          <w:rFonts w:ascii="Arial" w:hAnsi="Arial" w:cs="Arial"/>
          <w:sz w:val="22"/>
          <w:szCs w:val="22"/>
        </w:rPr>
        <w:t>are pregnant or plan to become pregnant. TAVALISSE can harm your unborn baby.</w:t>
      </w:r>
    </w:p>
    <w:p w14:paraId="6B83055A" w14:textId="77777777" w:rsidR="006230F3" w:rsidRPr="006230F3" w:rsidRDefault="006230F3" w:rsidP="006230F3">
      <w:pPr>
        <w:pStyle w:val="NormalWeb"/>
        <w:numPr>
          <w:ilvl w:val="1"/>
          <w:numId w:val="6"/>
        </w:numPr>
        <w:shd w:val="clear" w:color="auto" w:fill="FEFEFE"/>
        <w:spacing w:after="360"/>
        <w:rPr>
          <w:rFonts w:ascii="Arial" w:hAnsi="Arial" w:cs="Arial"/>
          <w:sz w:val="22"/>
          <w:szCs w:val="22"/>
        </w:rPr>
      </w:pPr>
      <w:r w:rsidRPr="006230F3">
        <w:rPr>
          <w:rFonts w:ascii="Arial" w:hAnsi="Arial" w:cs="Arial"/>
          <w:sz w:val="22"/>
          <w:szCs w:val="22"/>
        </w:rPr>
        <w:lastRenderedPageBreak/>
        <w:t>Your healthcare provider will check if you are pregnant before starting treatment with TAVALISSE.</w:t>
      </w:r>
    </w:p>
    <w:p w14:paraId="1C714FD9" w14:textId="77777777" w:rsidR="006230F3" w:rsidRPr="006230F3" w:rsidRDefault="006230F3" w:rsidP="006230F3">
      <w:pPr>
        <w:pStyle w:val="NormalWeb"/>
        <w:numPr>
          <w:ilvl w:val="1"/>
          <w:numId w:val="6"/>
        </w:numPr>
        <w:shd w:val="clear" w:color="auto" w:fill="FEFEFE"/>
        <w:spacing w:after="360"/>
        <w:rPr>
          <w:rFonts w:ascii="Arial" w:hAnsi="Arial" w:cs="Arial"/>
          <w:sz w:val="22"/>
          <w:szCs w:val="22"/>
        </w:rPr>
      </w:pPr>
      <w:r w:rsidRPr="006230F3">
        <w:rPr>
          <w:rFonts w:ascii="Arial" w:hAnsi="Arial" w:cs="Arial"/>
          <w:sz w:val="22"/>
          <w:szCs w:val="22"/>
        </w:rPr>
        <w:t>Females who can become pregnant should use effective birth control during treatment with TAVALISSE and for at least 1 month after the last dose.</w:t>
      </w:r>
    </w:p>
    <w:p w14:paraId="4210FEF0" w14:textId="77777777" w:rsidR="006230F3" w:rsidRPr="006230F3" w:rsidRDefault="006230F3" w:rsidP="006230F3">
      <w:pPr>
        <w:pStyle w:val="NormalWeb"/>
        <w:shd w:val="clear" w:color="auto" w:fill="FEFEFE"/>
        <w:spacing w:after="360"/>
        <w:rPr>
          <w:rFonts w:ascii="Arial" w:hAnsi="Arial" w:cs="Arial"/>
          <w:sz w:val="22"/>
          <w:szCs w:val="22"/>
        </w:rPr>
      </w:pPr>
      <w:r w:rsidRPr="006230F3">
        <w:rPr>
          <w:rFonts w:ascii="Arial" w:hAnsi="Arial" w:cs="Arial"/>
          <w:b/>
          <w:bCs/>
          <w:sz w:val="22"/>
          <w:szCs w:val="22"/>
        </w:rPr>
        <w:t>Tell your healthcare provider about all the medicines you take</w:t>
      </w:r>
      <w:r w:rsidRPr="006230F3">
        <w:rPr>
          <w:rFonts w:ascii="Arial" w:hAnsi="Arial" w:cs="Arial"/>
          <w:sz w:val="22"/>
          <w:szCs w:val="22"/>
        </w:rPr>
        <w:t>, including prescription and over-the-counter medicines, vitamins, and herbal supplements. Taking TAVALISSE with certain other medicines may affect how the other medicines work or how TAVALISSE works. </w:t>
      </w:r>
    </w:p>
    <w:p w14:paraId="2111257D" w14:textId="77777777" w:rsidR="006230F3" w:rsidRPr="006230F3" w:rsidRDefault="006230F3" w:rsidP="006230F3">
      <w:pPr>
        <w:pStyle w:val="NormalWeb"/>
        <w:shd w:val="clear" w:color="auto" w:fill="FEFEFE"/>
        <w:spacing w:before="0" w:after="360"/>
        <w:rPr>
          <w:rFonts w:ascii="Arial" w:hAnsi="Arial" w:cs="Arial"/>
          <w:b/>
          <w:bCs/>
          <w:sz w:val="22"/>
          <w:szCs w:val="22"/>
        </w:rPr>
      </w:pPr>
      <w:r w:rsidRPr="006230F3">
        <w:rPr>
          <w:rFonts w:ascii="Arial" w:hAnsi="Arial" w:cs="Arial"/>
          <w:b/>
          <w:bCs/>
          <w:sz w:val="22"/>
          <w:szCs w:val="22"/>
        </w:rPr>
        <w:t>What are the possible side effects of TAVALISSE?</w:t>
      </w:r>
    </w:p>
    <w:p w14:paraId="29D80042" w14:textId="77777777" w:rsidR="006230F3" w:rsidRPr="006230F3" w:rsidRDefault="006230F3" w:rsidP="006230F3">
      <w:pPr>
        <w:pStyle w:val="NormalWeb"/>
        <w:shd w:val="clear" w:color="auto" w:fill="FEFEFE"/>
        <w:spacing w:after="360"/>
        <w:rPr>
          <w:rFonts w:ascii="Arial" w:hAnsi="Arial" w:cs="Arial"/>
          <w:sz w:val="22"/>
          <w:szCs w:val="22"/>
        </w:rPr>
      </w:pPr>
      <w:r w:rsidRPr="006230F3">
        <w:rPr>
          <w:rFonts w:ascii="Arial" w:hAnsi="Arial" w:cs="Arial"/>
          <w:sz w:val="22"/>
          <w:szCs w:val="22"/>
        </w:rPr>
        <w:t>The most common side effects of TAVALISSE include:</w:t>
      </w:r>
    </w:p>
    <w:p w14:paraId="5E8EA144" w14:textId="77777777" w:rsidR="006230F3" w:rsidRPr="006230F3" w:rsidRDefault="006230F3" w:rsidP="006230F3">
      <w:pPr>
        <w:pStyle w:val="NormalWeb"/>
        <w:numPr>
          <w:ilvl w:val="0"/>
          <w:numId w:val="7"/>
        </w:numPr>
        <w:shd w:val="clear" w:color="auto" w:fill="FEFEFE"/>
        <w:spacing w:after="360"/>
        <w:rPr>
          <w:rFonts w:ascii="Arial" w:hAnsi="Arial" w:cs="Arial"/>
          <w:sz w:val="22"/>
          <w:szCs w:val="22"/>
        </w:rPr>
      </w:pPr>
      <w:r w:rsidRPr="006230F3">
        <w:rPr>
          <w:rFonts w:ascii="Arial" w:hAnsi="Arial" w:cs="Arial"/>
          <w:sz w:val="22"/>
          <w:szCs w:val="22"/>
        </w:rPr>
        <w:t>Nausea, rash, dizziness, tiredness, respiratory infection, chest pain, and stomach (abdomen) pain.</w:t>
      </w:r>
    </w:p>
    <w:p w14:paraId="20CD9DDF" w14:textId="77777777" w:rsidR="006230F3" w:rsidRPr="006230F3" w:rsidRDefault="006230F3" w:rsidP="006230F3">
      <w:pPr>
        <w:pStyle w:val="NormalWeb"/>
        <w:shd w:val="clear" w:color="auto" w:fill="FEFEFE"/>
        <w:spacing w:after="360"/>
        <w:rPr>
          <w:rFonts w:ascii="Arial" w:hAnsi="Arial" w:cs="Arial"/>
          <w:sz w:val="22"/>
          <w:szCs w:val="22"/>
        </w:rPr>
      </w:pPr>
      <w:r w:rsidRPr="006230F3">
        <w:rPr>
          <w:rFonts w:ascii="Arial" w:hAnsi="Arial" w:cs="Arial"/>
          <w:sz w:val="22"/>
          <w:szCs w:val="22"/>
        </w:rPr>
        <w:t>These are not all the side effects of TAVALISSE. For more information, ask your healthcare provider or pharmacist. Call your doctor for medical advice about side effects. You may report side effects to FDA, at </w:t>
      </w:r>
      <w:hyperlink r:id="rId17" w:history="1">
        <w:r w:rsidRPr="006230F3">
          <w:rPr>
            <w:rStyle w:val="Hyperlink"/>
            <w:rFonts w:ascii="Arial" w:hAnsi="Arial" w:cs="Arial"/>
            <w:b/>
            <w:bCs/>
            <w:sz w:val="22"/>
            <w:szCs w:val="22"/>
          </w:rPr>
          <w:t>1-800-FDA-1088</w:t>
        </w:r>
      </w:hyperlink>
      <w:r w:rsidRPr="006230F3">
        <w:rPr>
          <w:rFonts w:ascii="Arial" w:hAnsi="Arial" w:cs="Arial"/>
          <w:sz w:val="22"/>
          <w:szCs w:val="22"/>
        </w:rPr>
        <w:t>. </w:t>
      </w:r>
    </w:p>
    <w:p w14:paraId="61E5A063" w14:textId="0B2E4AA2" w:rsidR="006230F3" w:rsidRPr="005B5DA8" w:rsidRDefault="006230F3" w:rsidP="006230F3">
      <w:pPr>
        <w:pStyle w:val="NormalWeb"/>
        <w:shd w:val="clear" w:color="auto" w:fill="FEFEFE"/>
        <w:spacing w:before="0" w:beforeAutospacing="0" w:after="360" w:afterAutospacing="0"/>
        <w:rPr>
          <w:rFonts w:ascii="Arial" w:hAnsi="Arial" w:cs="Arial"/>
          <w:sz w:val="22"/>
          <w:szCs w:val="22"/>
        </w:rPr>
      </w:pPr>
    </w:p>
    <w:p w14:paraId="6E472559" w14:textId="505C3CBE" w:rsidR="00274095" w:rsidRPr="005B5DA8" w:rsidRDefault="00274095" w:rsidP="00C259FC">
      <w:pPr>
        <w:pStyle w:val="NormalWeb"/>
        <w:spacing w:before="0" w:after="0"/>
        <w:rPr>
          <w:rFonts w:ascii="Arial" w:hAnsi="Arial" w:cs="Arial"/>
          <w:sz w:val="22"/>
          <w:szCs w:val="22"/>
        </w:rPr>
      </w:pPr>
    </w:p>
    <w:sectPr w:rsidR="00274095" w:rsidRPr="005B5DA8" w:rsidSect="007862B5">
      <w:headerReference w:type="default" r:id="rId18"/>
      <w:head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7983B" w14:textId="77777777" w:rsidR="00752EE1" w:rsidRDefault="00752EE1" w:rsidP="00D95AD6">
      <w:r>
        <w:separator/>
      </w:r>
    </w:p>
  </w:endnote>
  <w:endnote w:type="continuationSeparator" w:id="0">
    <w:p w14:paraId="12F3EED2" w14:textId="77777777" w:rsidR="00752EE1" w:rsidRDefault="00752EE1" w:rsidP="00D95AD6">
      <w:r>
        <w:continuationSeparator/>
      </w:r>
    </w:p>
  </w:endnote>
  <w:endnote w:type="continuationNotice" w:id="1">
    <w:p w14:paraId="116F3DEA" w14:textId="77777777" w:rsidR="00752EE1" w:rsidRDefault="00752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2884" w14:textId="77777777" w:rsidR="00752EE1" w:rsidRDefault="00752EE1" w:rsidP="00D95AD6">
      <w:r>
        <w:separator/>
      </w:r>
    </w:p>
  </w:footnote>
  <w:footnote w:type="continuationSeparator" w:id="0">
    <w:p w14:paraId="0AC4DCE0" w14:textId="77777777" w:rsidR="00752EE1" w:rsidRDefault="00752EE1" w:rsidP="00D95AD6">
      <w:r>
        <w:continuationSeparator/>
      </w:r>
    </w:p>
  </w:footnote>
  <w:footnote w:type="continuationNotice" w:id="1">
    <w:p w14:paraId="4B3008EA" w14:textId="77777777" w:rsidR="00752EE1" w:rsidRDefault="00752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AF99" w14:textId="77777777" w:rsidR="00D95AD6" w:rsidRDefault="00D95AD6" w:rsidP="00D95AD6">
    <w:pPr>
      <w:pStyle w:val="Header"/>
    </w:pPr>
  </w:p>
  <w:p w14:paraId="6F2846A3" w14:textId="77777777" w:rsidR="00D95AD6" w:rsidRDefault="00D95AD6" w:rsidP="00D95AD6">
    <w:pPr>
      <w:pStyle w:val="Header"/>
    </w:pPr>
  </w:p>
  <w:p w14:paraId="745DC633" w14:textId="77777777" w:rsidR="00D95AD6" w:rsidRDefault="00D95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E1BB" w14:textId="4D0307BF" w:rsidR="007862B5" w:rsidRDefault="003359E5" w:rsidP="007862B5">
    <w:pPr>
      <w:pStyle w:val="Header"/>
      <w:jc w:val="center"/>
    </w:pPr>
    <w:r w:rsidRPr="0037003B">
      <w:rPr>
        <w:noProof/>
      </w:rPr>
      <mc:AlternateContent>
        <mc:Choice Requires="wps">
          <w:drawing>
            <wp:anchor distT="0" distB="0" distL="114300" distR="114300" simplePos="0" relativeHeight="251658243" behindDoc="0" locked="0" layoutInCell="1" allowOverlap="1" wp14:anchorId="1ACCAF3E" wp14:editId="1B4B122A">
              <wp:simplePos x="0" y="0"/>
              <wp:positionH relativeFrom="page">
                <wp:posOffset>7011670</wp:posOffset>
              </wp:positionH>
              <wp:positionV relativeFrom="paragraph">
                <wp:posOffset>-644525</wp:posOffset>
              </wp:positionV>
              <wp:extent cx="572770" cy="942340"/>
              <wp:effectExtent l="5715" t="0" r="4445" b="4445"/>
              <wp:wrapNone/>
              <wp:docPr id="8" name="Half Frame 8"/>
              <wp:cNvGraphicFramePr/>
              <a:graphic xmlns:a="http://schemas.openxmlformats.org/drawingml/2006/main">
                <a:graphicData uri="http://schemas.microsoft.com/office/word/2010/wordprocessingShape">
                  <wps:wsp>
                    <wps:cNvSpPr/>
                    <wps:spPr>
                      <a:xfrm rot="5400000">
                        <a:off x="0" y="0"/>
                        <a:ext cx="572770" cy="942340"/>
                      </a:xfrm>
                      <a:prstGeom prst="halfFrame">
                        <a:avLst>
                          <a:gd name="adj1" fmla="val 16268"/>
                          <a:gd name="adj2" fmla="val 16268"/>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24AF10" id="Half Frame 8" o:spid="_x0000_s1026" style="position:absolute;margin-left:552.1pt;margin-top:-50.75pt;width:45.1pt;height:74.2pt;rotation:90;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72770,9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" path="m,l572770,,516135,93178r-422957,l93178,789040,,942340,,xe" fillcolor="#c00000" stroked="f" strokeweight="2pt">
              <v:path arrowok="t" o:connecttype="custom" o:connectlocs="0,0;572770,0;516135,93178;93178,93178;93178,789040;0,942340;0,0" o:connectangles="0,0,0,0,0,0,0"/>
              <w10:wrap anchorx="page"/>
            </v:shape>
          </w:pict>
        </mc:Fallback>
      </mc:AlternateContent>
    </w:r>
    <w:r>
      <w:rPr>
        <w:noProof/>
      </w:rPr>
      <w:drawing>
        <wp:anchor distT="0" distB="0" distL="114300" distR="114300" simplePos="0" relativeHeight="251659267" behindDoc="1" locked="0" layoutInCell="1" allowOverlap="1" wp14:anchorId="752E909A" wp14:editId="38E9388E">
          <wp:simplePos x="0" y="0"/>
          <wp:positionH relativeFrom="column">
            <wp:posOffset>4514850</wp:posOffset>
          </wp:positionH>
          <wp:positionV relativeFrom="paragraph">
            <wp:posOffset>-250825</wp:posOffset>
          </wp:positionV>
          <wp:extent cx="2019300" cy="836233"/>
          <wp:effectExtent l="0" t="0" r="0" b="0"/>
          <wp:wrapTight wrapText="bothSides">
            <wp:wrapPolygon edited="0">
              <wp:start x="3872" y="2954"/>
              <wp:lineTo x="2038" y="4924"/>
              <wp:lineTo x="408" y="8863"/>
              <wp:lineTo x="408" y="13295"/>
              <wp:lineTo x="2038" y="18219"/>
              <wp:lineTo x="2649" y="19204"/>
              <wp:lineTo x="3668" y="19204"/>
              <wp:lineTo x="11208" y="18219"/>
              <wp:lineTo x="20989" y="14772"/>
              <wp:lineTo x="21192" y="9356"/>
              <wp:lineTo x="17525" y="7878"/>
              <wp:lineTo x="5094" y="2954"/>
              <wp:lineTo x="3872" y="2954"/>
            </wp:wrapPolygon>
          </wp:wrapTight>
          <wp:docPr id="1906909789"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09789" name="Picture 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36233"/>
                  </a:xfrm>
                  <a:prstGeom prst="rect">
                    <a:avLst/>
                  </a:prstGeom>
                  <a:noFill/>
                  <a:ln>
                    <a:noFill/>
                  </a:ln>
                </pic:spPr>
              </pic:pic>
            </a:graphicData>
          </a:graphic>
          <wp14:sizeRelH relativeFrom="page">
            <wp14:pctWidth>0</wp14:pctWidth>
          </wp14:sizeRelH>
          <wp14:sizeRelV relativeFrom="page">
            <wp14:pctHeight>0</wp14:pctHeight>
          </wp14:sizeRelV>
        </wp:anchor>
      </w:drawing>
    </w:r>
    <w:r w:rsidR="007862B5" w:rsidRPr="0037003B">
      <w:rPr>
        <w:noProof/>
      </w:rPr>
      <w:drawing>
        <wp:anchor distT="0" distB="0" distL="114300" distR="114300" simplePos="0" relativeHeight="251658240" behindDoc="1" locked="0" layoutInCell="1" allowOverlap="1" wp14:anchorId="7A864C81" wp14:editId="7E5B0641">
          <wp:simplePos x="0" y="0"/>
          <wp:positionH relativeFrom="column">
            <wp:posOffset>-463550</wp:posOffset>
          </wp:positionH>
          <wp:positionV relativeFrom="paragraph">
            <wp:posOffset>-58420</wp:posOffset>
          </wp:positionV>
          <wp:extent cx="2654300" cy="554355"/>
          <wp:effectExtent l="0" t="0" r="0" b="0"/>
          <wp:wrapTight wrapText="bothSides">
            <wp:wrapPolygon edited="0">
              <wp:start x="1550" y="0"/>
              <wp:lineTo x="620" y="2227"/>
              <wp:lineTo x="0" y="7423"/>
              <wp:lineTo x="0" y="13361"/>
              <wp:lineTo x="1085" y="18557"/>
              <wp:lineTo x="1240" y="20041"/>
              <wp:lineTo x="21393" y="20041"/>
              <wp:lineTo x="21393" y="13361"/>
              <wp:lineTo x="17363" y="13361"/>
              <wp:lineTo x="17053" y="1485"/>
              <wp:lineTo x="2635" y="0"/>
              <wp:lineTo x="155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54300" cy="554355"/>
                  </a:xfrm>
                  <a:prstGeom prst="rect">
                    <a:avLst/>
                  </a:prstGeom>
                  <a:noFill/>
                  <a:ln>
                    <a:noFill/>
                  </a:ln>
                </pic:spPr>
              </pic:pic>
            </a:graphicData>
          </a:graphic>
        </wp:anchor>
      </w:drawing>
    </w:r>
    <w:r w:rsidR="007862B5" w:rsidRPr="0037003B">
      <w:rPr>
        <w:noProof/>
      </w:rPr>
      <mc:AlternateContent>
        <mc:Choice Requires="wps">
          <w:drawing>
            <wp:anchor distT="0" distB="0" distL="114300" distR="114300" simplePos="0" relativeHeight="251658241" behindDoc="0" locked="0" layoutInCell="1" allowOverlap="1" wp14:anchorId="50336856" wp14:editId="5F3685E7">
              <wp:simplePos x="0" y="0"/>
              <wp:positionH relativeFrom="column">
                <wp:posOffset>-1651000</wp:posOffset>
              </wp:positionH>
              <wp:positionV relativeFrom="paragraph">
                <wp:posOffset>-483235</wp:posOffset>
              </wp:positionV>
              <wp:extent cx="7766050" cy="127000"/>
              <wp:effectExtent l="0" t="0" r="6350" b="6350"/>
              <wp:wrapNone/>
              <wp:docPr id="3" name="Rectangle 3"/>
              <wp:cNvGraphicFramePr/>
              <a:graphic xmlns:a="http://schemas.openxmlformats.org/drawingml/2006/main">
                <a:graphicData uri="http://schemas.microsoft.com/office/word/2010/wordprocessingShape">
                  <wps:wsp>
                    <wps:cNvSpPr/>
                    <wps:spPr>
                      <a:xfrm>
                        <a:off x="0" y="0"/>
                        <a:ext cx="7766050" cy="1270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0EDBD4">
            <v:rect id="Rectangle 3" style="position:absolute;margin-left:-130pt;margin-top:-38.05pt;width:611.5pt;height: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00000" stroked="f" strokeweight="2pt" w14:anchorId="537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"/>
          </w:pict>
        </mc:Fallback>
      </mc:AlternateContent>
    </w:r>
    <w:r w:rsidR="007862B5" w:rsidRPr="0037003B">
      <w:rPr>
        <w:noProof/>
      </w:rPr>
      <mc:AlternateContent>
        <mc:Choice Requires="wps">
          <w:drawing>
            <wp:anchor distT="0" distB="0" distL="114300" distR="114300" simplePos="0" relativeHeight="251658242" behindDoc="0" locked="0" layoutInCell="1" allowOverlap="1" wp14:anchorId="49BBE6E1" wp14:editId="084D0308">
              <wp:simplePos x="0" y="0"/>
              <wp:positionH relativeFrom="column">
                <wp:posOffset>-965200</wp:posOffset>
              </wp:positionH>
              <wp:positionV relativeFrom="paragraph">
                <wp:posOffset>-261620</wp:posOffset>
              </wp:positionV>
              <wp:extent cx="7054850" cy="6350"/>
              <wp:effectExtent l="0" t="0" r="31750" b="31750"/>
              <wp:wrapNone/>
              <wp:docPr id="5" name="Straight Connector 5"/>
              <wp:cNvGraphicFramePr/>
              <a:graphic xmlns:a="http://schemas.openxmlformats.org/drawingml/2006/main">
                <a:graphicData uri="http://schemas.microsoft.com/office/word/2010/wordprocessingShape">
                  <wps:wsp>
                    <wps:cNvCnPr/>
                    <wps:spPr>
                      <a:xfrm>
                        <a:off x="0" y="0"/>
                        <a:ext cx="7054850" cy="635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95678"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76pt,-20.6pt" to="47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" strokecolor="#c00000" strokeweight="1pt"/>
          </w:pict>
        </mc:Fallback>
      </mc:AlternateContent>
    </w:r>
  </w:p>
  <w:p w14:paraId="0677A829" w14:textId="77777777" w:rsidR="007862B5" w:rsidRPr="007862B5" w:rsidRDefault="007862B5" w:rsidP="00786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5126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CE710A"/>
    <w:multiLevelType w:val="multilevel"/>
    <w:tmpl w:val="AA7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4A57"/>
    <w:multiLevelType w:val="multilevel"/>
    <w:tmpl w:val="707C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11F90"/>
    <w:multiLevelType w:val="multilevel"/>
    <w:tmpl w:val="35FA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471B1"/>
    <w:multiLevelType w:val="hybridMultilevel"/>
    <w:tmpl w:val="39783A78"/>
    <w:lvl w:ilvl="0" w:tplc="A17CAF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C778A"/>
    <w:multiLevelType w:val="hybridMultilevel"/>
    <w:tmpl w:val="75CC9DA2"/>
    <w:lvl w:ilvl="0" w:tplc="73E45782">
      <w:start w:val="1"/>
      <w:numFmt w:val="bullet"/>
      <w:lvlText w:val=""/>
      <w:lvlJc w:val="left"/>
      <w:pPr>
        <w:tabs>
          <w:tab w:val="num" w:pos="720"/>
        </w:tabs>
        <w:ind w:left="720" w:hanging="360"/>
      </w:pPr>
      <w:rPr>
        <w:rFonts w:ascii="Symbol" w:hAnsi="Symbol" w:hint="default"/>
      </w:rPr>
    </w:lvl>
    <w:lvl w:ilvl="1" w:tplc="67A47C8E" w:tentative="1">
      <w:start w:val="1"/>
      <w:numFmt w:val="bullet"/>
      <w:lvlText w:val="o"/>
      <w:lvlJc w:val="left"/>
      <w:pPr>
        <w:tabs>
          <w:tab w:val="num" w:pos="1440"/>
        </w:tabs>
        <w:ind w:left="1440" w:hanging="360"/>
      </w:pPr>
      <w:rPr>
        <w:rFonts w:ascii="Courier New" w:hAnsi="Courier New" w:hint="default"/>
      </w:rPr>
    </w:lvl>
    <w:lvl w:ilvl="2" w:tplc="C6647412" w:tentative="1">
      <w:start w:val="1"/>
      <w:numFmt w:val="bullet"/>
      <w:lvlText w:val=""/>
      <w:lvlJc w:val="left"/>
      <w:pPr>
        <w:tabs>
          <w:tab w:val="num" w:pos="2160"/>
        </w:tabs>
        <w:ind w:left="2160" w:hanging="360"/>
      </w:pPr>
      <w:rPr>
        <w:rFonts w:ascii="Wingdings" w:hAnsi="Wingdings" w:hint="default"/>
      </w:rPr>
    </w:lvl>
    <w:lvl w:ilvl="3" w:tplc="75F22076" w:tentative="1">
      <w:start w:val="1"/>
      <w:numFmt w:val="bullet"/>
      <w:lvlText w:val=""/>
      <w:lvlJc w:val="left"/>
      <w:pPr>
        <w:tabs>
          <w:tab w:val="num" w:pos="2880"/>
        </w:tabs>
        <w:ind w:left="2880" w:hanging="360"/>
      </w:pPr>
      <w:rPr>
        <w:rFonts w:ascii="Symbol" w:hAnsi="Symbol" w:hint="default"/>
      </w:rPr>
    </w:lvl>
    <w:lvl w:ilvl="4" w:tplc="A7D6701C" w:tentative="1">
      <w:start w:val="1"/>
      <w:numFmt w:val="bullet"/>
      <w:lvlText w:val="o"/>
      <w:lvlJc w:val="left"/>
      <w:pPr>
        <w:tabs>
          <w:tab w:val="num" w:pos="3600"/>
        </w:tabs>
        <w:ind w:left="3600" w:hanging="360"/>
      </w:pPr>
      <w:rPr>
        <w:rFonts w:ascii="Courier New" w:hAnsi="Courier New" w:hint="default"/>
      </w:rPr>
    </w:lvl>
    <w:lvl w:ilvl="5" w:tplc="55DC51A6" w:tentative="1">
      <w:start w:val="1"/>
      <w:numFmt w:val="bullet"/>
      <w:lvlText w:val=""/>
      <w:lvlJc w:val="left"/>
      <w:pPr>
        <w:tabs>
          <w:tab w:val="num" w:pos="4320"/>
        </w:tabs>
        <w:ind w:left="4320" w:hanging="360"/>
      </w:pPr>
      <w:rPr>
        <w:rFonts w:ascii="Wingdings" w:hAnsi="Wingdings" w:hint="default"/>
      </w:rPr>
    </w:lvl>
    <w:lvl w:ilvl="6" w:tplc="CDA85B0E" w:tentative="1">
      <w:start w:val="1"/>
      <w:numFmt w:val="bullet"/>
      <w:lvlText w:val=""/>
      <w:lvlJc w:val="left"/>
      <w:pPr>
        <w:tabs>
          <w:tab w:val="num" w:pos="5040"/>
        </w:tabs>
        <w:ind w:left="5040" w:hanging="360"/>
      </w:pPr>
      <w:rPr>
        <w:rFonts w:ascii="Symbol" w:hAnsi="Symbol" w:hint="default"/>
      </w:rPr>
    </w:lvl>
    <w:lvl w:ilvl="7" w:tplc="86527602" w:tentative="1">
      <w:start w:val="1"/>
      <w:numFmt w:val="bullet"/>
      <w:lvlText w:val="o"/>
      <w:lvlJc w:val="left"/>
      <w:pPr>
        <w:tabs>
          <w:tab w:val="num" w:pos="5760"/>
        </w:tabs>
        <w:ind w:left="5760" w:hanging="360"/>
      </w:pPr>
      <w:rPr>
        <w:rFonts w:ascii="Courier New" w:hAnsi="Courier New" w:hint="default"/>
      </w:rPr>
    </w:lvl>
    <w:lvl w:ilvl="8" w:tplc="A7FCE5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B257E0"/>
    <w:multiLevelType w:val="multilevel"/>
    <w:tmpl w:val="D08E7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396636">
    <w:abstractNumId w:val="5"/>
  </w:num>
  <w:num w:numId="2" w16cid:durableId="1990478468">
    <w:abstractNumId w:val="0"/>
  </w:num>
  <w:num w:numId="3" w16cid:durableId="1154184618">
    <w:abstractNumId w:val="4"/>
  </w:num>
  <w:num w:numId="4" w16cid:durableId="903834360">
    <w:abstractNumId w:val="2"/>
  </w:num>
  <w:num w:numId="5" w16cid:durableId="1356345060">
    <w:abstractNumId w:val="3"/>
  </w:num>
  <w:num w:numId="6" w16cid:durableId="750542350">
    <w:abstractNumId w:val="6"/>
  </w:num>
  <w:num w:numId="7" w16cid:durableId="194094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A219078-876A-4573-8ADC-2AE2032772FB}"/>
    <w:docVar w:name="dgnword-eventsink" w:val="79530296"/>
  </w:docVars>
  <w:rsids>
    <w:rsidRoot w:val="001534E2"/>
    <w:rsid w:val="0000349F"/>
    <w:rsid w:val="00004A2F"/>
    <w:rsid w:val="00012DAC"/>
    <w:rsid w:val="00015BA1"/>
    <w:rsid w:val="000163A2"/>
    <w:rsid w:val="00023744"/>
    <w:rsid w:val="00025373"/>
    <w:rsid w:val="00026201"/>
    <w:rsid w:val="00031FE4"/>
    <w:rsid w:val="00033489"/>
    <w:rsid w:val="00035474"/>
    <w:rsid w:val="00047236"/>
    <w:rsid w:val="00060F41"/>
    <w:rsid w:val="00061F51"/>
    <w:rsid w:val="000629AB"/>
    <w:rsid w:val="00071808"/>
    <w:rsid w:val="00076CDD"/>
    <w:rsid w:val="00085301"/>
    <w:rsid w:val="0009189C"/>
    <w:rsid w:val="00094A8B"/>
    <w:rsid w:val="000A08A2"/>
    <w:rsid w:val="000A2187"/>
    <w:rsid w:val="000A68CB"/>
    <w:rsid w:val="000B19F4"/>
    <w:rsid w:val="000B7C19"/>
    <w:rsid w:val="000C4C32"/>
    <w:rsid w:val="000C4F15"/>
    <w:rsid w:val="000C5C04"/>
    <w:rsid w:val="000C745A"/>
    <w:rsid w:val="000C7CEB"/>
    <w:rsid w:val="000D05EA"/>
    <w:rsid w:val="000D4559"/>
    <w:rsid w:val="000D747A"/>
    <w:rsid w:val="000E019F"/>
    <w:rsid w:val="000E7CFA"/>
    <w:rsid w:val="000F264D"/>
    <w:rsid w:val="001017C9"/>
    <w:rsid w:val="00102E6B"/>
    <w:rsid w:val="001035DE"/>
    <w:rsid w:val="0010659E"/>
    <w:rsid w:val="0010683F"/>
    <w:rsid w:val="00106896"/>
    <w:rsid w:val="00111AE5"/>
    <w:rsid w:val="00114DE6"/>
    <w:rsid w:val="00116554"/>
    <w:rsid w:val="001169CD"/>
    <w:rsid w:val="001169DF"/>
    <w:rsid w:val="00122103"/>
    <w:rsid w:val="00124E94"/>
    <w:rsid w:val="00124F93"/>
    <w:rsid w:val="00132B9D"/>
    <w:rsid w:val="0013341C"/>
    <w:rsid w:val="001379E4"/>
    <w:rsid w:val="001441DE"/>
    <w:rsid w:val="001449BC"/>
    <w:rsid w:val="00145AFE"/>
    <w:rsid w:val="00145DAF"/>
    <w:rsid w:val="001504A2"/>
    <w:rsid w:val="00153390"/>
    <w:rsid w:val="001534E2"/>
    <w:rsid w:val="00156CD7"/>
    <w:rsid w:val="00160A3E"/>
    <w:rsid w:val="00160C8B"/>
    <w:rsid w:val="001672C9"/>
    <w:rsid w:val="00171E68"/>
    <w:rsid w:val="00180051"/>
    <w:rsid w:val="001804EF"/>
    <w:rsid w:val="00181A5E"/>
    <w:rsid w:val="001837BC"/>
    <w:rsid w:val="00193E66"/>
    <w:rsid w:val="001944E8"/>
    <w:rsid w:val="0019621E"/>
    <w:rsid w:val="00196969"/>
    <w:rsid w:val="001A5255"/>
    <w:rsid w:val="001A538E"/>
    <w:rsid w:val="001B5873"/>
    <w:rsid w:val="001B7831"/>
    <w:rsid w:val="001C3F27"/>
    <w:rsid w:val="001C4B85"/>
    <w:rsid w:val="001C4BBA"/>
    <w:rsid w:val="001D3BEE"/>
    <w:rsid w:val="001E45F3"/>
    <w:rsid w:val="001F02CE"/>
    <w:rsid w:val="00203AA4"/>
    <w:rsid w:val="00212E46"/>
    <w:rsid w:val="00225BE6"/>
    <w:rsid w:val="00226068"/>
    <w:rsid w:val="00226816"/>
    <w:rsid w:val="00227951"/>
    <w:rsid w:val="00232050"/>
    <w:rsid w:val="002323A9"/>
    <w:rsid w:val="00237E89"/>
    <w:rsid w:val="00240078"/>
    <w:rsid w:val="00245F7D"/>
    <w:rsid w:val="00245FEB"/>
    <w:rsid w:val="00247254"/>
    <w:rsid w:val="0024727C"/>
    <w:rsid w:val="00247345"/>
    <w:rsid w:val="00252D61"/>
    <w:rsid w:val="00254809"/>
    <w:rsid w:val="002631B6"/>
    <w:rsid w:val="002641DD"/>
    <w:rsid w:val="00266146"/>
    <w:rsid w:val="00270B87"/>
    <w:rsid w:val="00273550"/>
    <w:rsid w:val="00274095"/>
    <w:rsid w:val="00274ECB"/>
    <w:rsid w:val="00285C48"/>
    <w:rsid w:val="0029084C"/>
    <w:rsid w:val="00290BC6"/>
    <w:rsid w:val="00293E7F"/>
    <w:rsid w:val="002A008B"/>
    <w:rsid w:val="002A49F5"/>
    <w:rsid w:val="002A5724"/>
    <w:rsid w:val="002A728C"/>
    <w:rsid w:val="002B08B7"/>
    <w:rsid w:val="002B276C"/>
    <w:rsid w:val="002B37DB"/>
    <w:rsid w:val="002B6AA9"/>
    <w:rsid w:val="002C1435"/>
    <w:rsid w:val="002C3957"/>
    <w:rsid w:val="002D0442"/>
    <w:rsid w:val="002D43D0"/>
    <w:rsid w:val="002D4B11"/>
    <w:rsid w:val="002D5256"/>
    <w:rsid w:val="002D5FAC"/>
    <w:rsid w:val="002D6710"/>
    <w:rsid w:val="002E4065"/>
    <w:rsid w:val="002E5902"/>
    <w:rsid w:val="002E79E8"/>
    <w:rsid w:val="002F3305"/>
    <w:rsid w:val="002F46EC"/>
    <w:rsid w:val="002F68E1"/>
    <w:rsid w:val="002F6B9D"/>
    <w:rsid w:val="003010E3"/>
    <w:rsid w:val="00312B11"/>
    <w:rsid w:val="003138F8"/>
    <w:rsid w:val="003210D8"/>
    <w:rsid w:val="00322008"/>
    <w:rsid w:val="00322990"/>
    <w:rsid w:val="00325443"/>
    <w:rsid w:val="0032654A"/>
    <w:rsid w:val="00326CA9"/>
    <w:rsid w:val="00333569"/>
    <w:rsid w:val="003359E5"/>
    <w:rsid w:val="00343082"/>
    <w:rsid w:val="00343FE7"/>
    <w:rsid w:val="0034464D"/>
    <w:rsid w:val="00354783"/>
    <w:rsid w:val="0035590B"/>
    <w:rsid w:val="0036356B"/>
    <w:rsid w:val="00364113"/>
    <w:rsid w:val="00365912"/>
    <w:rsid w:val="0036633B"/>
    <w:rsid w:val="00366BF8"/>
    <w:rsid w:val="003679FB"/>
    <w:rsid w:val="003745A3"/>
    <w:rsid w:val="00375958"/>
    <w:rsid w:val="00376211"/>
    <w:rsid w:val="00376E3C"/>
    <w:rsid w:val="00383271"/>
    <w:rsid w:val="003847A3"/>
    <w:rsid w:val="0038776A"/>
    <w:rsid w:val="00390803"/>
    <w:rsid w:val="003914E1"/>
    <w:rsid w:val="00394C7E"/>
    <w:rsid w:val="003965FD"/>
    <w:rsid w:val="003969BD"/>
    <w:rsid w:val="003A1194"/>
    <w:rsid w:val="003A1C51"/>
    <w:rsid w:val="003A30A6"/>
    <w:rsid w:val="003A30BA"/>
    <w:rsid w:val="003A5376"/>
    <w:rsid w:val="003A57AC"/>
    <w:rsid w:val="003B0009"/>
    <w:rsid w:val="003B1E0A"/>
    <w:rsid w:val="003B66D6"/>
    <w:rsid w:val="003B6A50"/>
    <w:rsid w:val="003B6AB0"/>
    <w:rsid w:val="003C4A95"/>
    <w:rsid w:val="003C7E02"/>
    <w:rsid w:val="003D27EF"/>
    <w:rsid w:val="003D3CCE"/>
    <w:rsid w:val="003D7212"/>
    <w:rsid w:val="003E32F7"/>
    <w:rsid w:val="003F4B34"/>
    <w:rsid w:val="003F7407"/>
    <w:rsid w:val="004009AD"/>
    <w:rsid w:val="004018DA"/>
    <w:rsid w:val="00401F9F"/>
    <w:rsid w:val="004058EB"/>
    <w:rsid w:val="00410BB0"/>
    <w:rsid w:val="0041160F"/>
    <w:rsid w:val="00412E5C"/>
    <w:rsid w:val="004137C2"/>
    <w:rsid w:val="004152BB"/>
    <w:rsid w:val="004163AA"/>
    <w:rsid w:val="00417B55"/>
    <w:rsid w:val="004205DE"/>
    <w:rsid w:val="004252A7"/>
    <w:rsid w:val="00426D35"/>
    <w:rsid w:val="00426DFE"/>
    <w:rsid w:val="00427032"/>
    <w:rsid w:val="00430968"/>
    <w:rsid w:val="0044351A"/>
    <w:rsid w:val="0044404B"/>
    <w:rsid w:val="00444490"/>
    <w:rsid w:val="00445F5E"/>
    <w:rsid w:val="0044783F"/>
    <w:rsid w:val="0045026C"/>
    <w:rsid w:val="0045282F"/>
    <w:rsid w:val="00454C46"/>
    <w:rsid w:val="00463787"/>
    <w:rsid w:val="00464FF8"/>
    <w:rsid w:val="0046582B"/>
    <w:rsid w:val="00467A34"/>
    <w:rsid w:val="00471595"/>
    <w:rsid w:val="00471B8C"/>
    <w:rsid w:val="00472913"/>
    <w:rsid w:val="00475785"/>
    <w:rsid w:val="00475D25"/>
    <w:rsid w:val="00476C3A"/>
    <w:rsid w:val="00477AEC"/>
    <w:rsid w:val="00481553"/>
    <w:rsid w:val="00482230"/>
    <w:rsid w:val="00484966"/>
    <w:rsid w:val="004868F6"/>
    <w:rsid w:val="004869AE"/>
    <w:rsid w:val="00491996"/>
    <w:rsid w:val="0049384F"/>
    <w:rsid w:val="00494F96"/>
    <w:rsid w:val="00495C7A"/>
    <w:rsid w:val="00495D53"/>
    <w:rsid w:val="0049769D"/>
    <w:rsid w:val="004A29BC"/>
    <w:rsid w:val="004A3EA6"/>
    <w:rsid w:val="004A5996"/>
    <w:rsid w:val="004A60C5"/>
    <w:rsid w:val="004A679A"/>
    <w:rsid w:val="004B1F12"/>
    <w:rsid w:val="004B365C"/>
    <w:rsid w:val="004B754F"/>
    <w:rsid w:val="004C15C4"/>
    <w:rsid w:val="004C1A90"/>
    <w:rsid w:val="004C25CA"/>
    <w:rsid w:val="004C3FB6"/>
    <w:rsid w:val="004C53CD"/>
    <w:rsid w:val="004C61E5"/>
    <w:rsid w:val="004C62B1"/>
    <w:rsid w:val="004C78B4"/>
    <w:rsid w:val="004D52CB"/>
    <w:rsid w:val="004E04EC"/>
    <w:rsid w:val="004E0AB1"/>
    <w:rsid w:val="004E3A0A"/>
    <w:rsid w:val="004E5796"/>
    <w:rsid w:val="004E5E5F"/>
    <w:rsid w:val="004F070C"/>
    <w:rsid w:val="004F1C50"/>
    <w:rsid w:val="00504152"/>
    <w:rsid w:val="005113F5"/>
    <w:rsid w:val="00511FD0"/>
    <w:rsid w:val="00512F84"/>
    <w:rsid w:val="00515407"/>
    <w:rsid w:val="00515F3E"/>
    <w:rsid w:val="00517939"/>
    <w:rsid w:val="0052005D"/>
    <w:rsid w:val="005204C0"/>
    <w:rsid w:val="005207A1"/>
    <w:rsid w:val="005211C1"/>
    <w:rsid w:val="00527012"/>
    <w:rsid w:val="00527746"/>
    <w:rsid w:val="00531A0F"/>
    <w:rsid w:val="00531FB0"/>
    <w:rsid w:val="005418E4"/>
    <w:rsid w:val="00546946"/>
    <w:rsid w:val="005477E1"/>
    <w:rsid w:val="00557317"/>
    <w:rsid w:val="005574D7"/>
    <w:rsid w:val="0056283E"/>
    <w:rsid w:val="00565E2A"/>
    <w:rsid w:val="005672B2"/>
    <w:rsid w:val="00574A99"/>
    <w:rsid w:val="00574B0B"/>
    <w:rsid w:val="00575A2C"/>
    <w:rsid w:val="0058572C"/>
    <w:rsid w:val="00585D10"/>
    <w:rsid w:val="005908A0"/>
    <w:rsid w:val="00591E0B"/>
    <w:rsid w:val="0059230D"/>
    <w:rsid w:val="00595F01"/>
    <w:rsid w:val="005A7FBB"/>
    <w:rsid w:val="005B5348"/>
    <w:rsid w:val="005B5DA8"/>
    <w:rsid w:val="005B700C"/>
    <w:rsid w:val="005B753E"/>
    <w:rsid w:val="005C4D0F"/>
    <w:rsid w:val="005C5F1F"/>
    <w:rsid w:val="005D066F"/>
    <w:rsid w:val="005D5228"/>
    <w:rsid w:val="005D6219"/>
    <w:rsid w:val="005D6947"/>
    <w:rsid w:val="005E4E68"/>
    <w:rsid w:val="005F1AD3"/>
    <w:rsid w:val="005F6F50"/>
    <w:rsid w:val="005F70C1"/>
    <w:rsid w:val="0060198B"/>
    <w:rsid w:val="00604347"/>
    <w:rsid w:val="00604A8B"/>
    <w:rsid w:val="00604C27"/>
    <w:rsid w:val="00605E62"/>
    <w:rsid w:val="00607277"/>
    <w:rsid w:val="006076FC"/>
    <w:rsid w:val="00607E72"/>
    <w:rsid w:val="0061236C"/>
    <w:rsid w:val="00612767"/>
    <w:rsid w:val="0062225B"/>
    <w:rsid w:val="006230AB"/>
    <w:rsid w:val="006230F3"/>
    <w:rsid w:val="00624B81"/>
    <w:rsid w:val="006264CA"/>
    <w:rsid w:val="006266FF"/>
    <w:rsid w:val="00630179"/>
    <w:rsid w:val="00630F47"/>
    <w:rsid w:val="00632832"/>
    <w:rsid w:val="00632C84"/>
    <w:rsid w:val="006334F8"/>
    <w:rsid w:val="006405C7"/>
    <w:rsid w:val="00640E4C"/>
    <w:rsid w:val="0064459B"/>
    <w:rsid w:val="0065479F"/>
    <w:rsid w:val="006571AF"/>
    <w:rsid w:val="00657C2A"/>
    <w:rsid w:val="00667EA1"/>
    <w:rsid w:val="006747FD"/>
    <w:rsid w:val="00674D6C"/>
    <w:rsid w:val="00676F46"/>
    <w:rsid w:val="00682E45"/>
    <w:rsid w:val="0069213C"/>
    <w:rsid w:val="006932B7"/>
    <w:rsid w:val="00693E6A"/>
    <w:rsid w:val="006965A5"/>
    <w:rsid w:val="006A2F0B"/>
    <w:rsid w:val="006A4892"/>
    <w:rsid w:val="006A5FD4"/>
    <w:rsid w:val="006B0655"/>
    <w:rsid w:val="006B2809"/>
    <w:rsid w:val="006B49AC"/>
    <w:rsid w:val="006B49AD"/>
    <w:rsid w:val="006B58A3"/>
    <w:rsid w:val="006C7442"/>
    <w:rsid w:val="006D213E"/>
    <w:rsid w:val="006D4D73"/>
    <w:rsid w:val="006D60D9"/>
    <w:rsid w:val="006E06E0"/>
    <w:rsid w:val="006E0A88"/>
    <w:rsid w:val="006E25B0"/>
    <w:rsid w:val="006E30CF"/>
    <w:rsid w:val="006E38B9"/>
    <w:rsid w:val="006E43C8"/>
    <w:rsid w:val="006E5025"/>
    <w:rsid w:val="006E76AD"/>
    <w:rsid w:val="006F344B"/>
    <w:rsid w:val="006F3810"/>
    <w:rsid w:val="006F58DB"/>
    <w:rsid w:val="006F61EA"/>
    <w:rsid w:val="006F6AA0"/>
    <w:rsid w:val="007002DC"/>
    <w:rsid w:val="00704C42"/>
    <w:rsid w:val="007070B7"/>
    <w:rsid w:val="007116B0"/>
    <w:rsid w:val="00716270"/>
    <w:rsid w:val="007235A4"/>
    <w:rsid w:val="00725174"/>
    <w:rsid w:val="007256D7"/>
    <w:rsid w:val="00725CB4"/>
    <w:rsid w:val="0073367A"/>
    <w:rsid w:val="00740161"/>
    <w:rsid w:val="0074047E"/>
    <w:rsid w:val="007406F1"/>
    <w:rsid w:val="00741844"/>
    <w:rsid w:val="007455B4"/>
    <w:rsid w:val="00747347"/>
    <w:rsid w:val="00752EE1"/>
    <w:rsid w:val="007552E5"/>
    <w:rsid w:val="0075631C"/>
    <w:rsid w:val="00757032"/>
    <w:rsid w:val="00760000"/>
    <w:rsid w:val="00761552"/>
    <w:rsid w:val="00761664"/>
    <w:rsid w:val="00763EC7"/>
    <w:rsid w:val="00764A96"/>
    <w:rsid w:val="007661DD"/>
    <w:rsid w:val="00770492"/>
    <w:rsid w:val="007757A4"/>
    <w:rsid w:val="00775D00"/>
    <w:rsid w:val="00782D09"/>
    <w:rsid w:val="007841D2"/>
    <w:rsid w:val="007862B5"/>
    <w:rsid w:val="00793142"/>
    <w:rsid w:val="00794702"/>
    <w:rsid w:val="007970C1"/>
    <w:rsid w:val="007A0C24"/>
    <w:rsid w:val="007A511A"/>
    <w:rsid w:val="007A73CD"/>
    <w:rsid w:val="007B01DD"/>
    <w:rsid w:val="007B3852"/>
    <w:rsid w:val="007B7DBB"/>
    <w:rsid w:val="007C06ED"/>
    <w:rsid w:val="007C1F37"/>
    <w:rsid w:val="007C20B9"/>
    <w:rsid w:val="007D0422"/>
    <w:rsid w:val="007D0EDF"/>
    <w:rsid w:val="007D1185"/>
    <w:rsid w:val="007D4CE1"/>
    <w:rsid w:val="007E3500"/>
    <w:rsid w:val="007E6DD4"/>
    <w:rsid w:val="00807556"/>
    <w:rsid w:val="008119F0"/>
    <w:rsid w:val="008140DD"/>
    <w:rsid w:val="00817F8B"/>
    <w:rsid w:val="008203C0"/>
    <w:rsid w:val="00821696"/>
    <w:rsid w:val="00825F27"/>
    <w:rsid w:val="0083016D"/>
    <w:rsid w:val="00830BAD"/>
    <w:rsid w:val="00830F9A"/>
    <w:rsid w:val="008370D0"/>
    <w:rsid w:val="008406E0"/>
    <w:rsid w:val="00845B4D"/>
    <w:rsid w:val="00845BDA"/>
    <w:rsid w:val="00846C44"/>
    <w:rsid w:val="008506A3"/>
    <w:rsid w:val="00851423"/>
    <w:rsid w:val="00851C3A"/>
    <w:rsid w:val="008532C3"/>
    <w:rsid w:val="008608AE"/>
    <w:rsid w:val="008637B2"/>
    <w:rsid w:val="00864134"/>
    <w:rsid w:val="008643C5"/>
    <w:rsid w:val="008719A4"/>
    <w:rsid w:val="008762EB"/>
    <w:rsid w:val="00876C5B"/>
    <w:rsid w:val="00880A87"/>
    <w:rsid w:val="00880D50"/>
    <w:rsid w:val="00881E5D"/>
    <w:rsid w:val="008820A0"/>
    <w:rsid w:val="00882DD5"/>
    <w:rsid w:val="00885E71"/>
    <w:rsid w:val="008951A5"/>
    <w:rsid w:val="00897A30"/>
    <w:rsid w:val="008A0A00"/>
    <w:rsid w:val="008A3D8E"/>
    <w:rsid w:val="008A465A"/>
    <w:rsid w:val="008B046A"/>
    <w:rsid w:val="008B0557"/>
    <w:rsid w:val="008B194D"/>
    <w:rsid w:val="008B20E5"/>
    <w:rsid w:val="008B247F"/>
    <w:rsid w:val="008C0BF3"/>
    <w:rsid w:val="008C1160"/>
    <w:rsid w:val="008C7EAF"/>
    <w:rsid w:val="008D2FC9"/>
    <w:rsid w:val="008D4482"/>
    <w:rsid w:val="008D5FDC"/>
    <w:rsid w:val="008E3E0B"/>
    <w:rsid w:val="008E6942"/>
    <w:rsid w:val="008E772B"/>
    <w:rsid w:val="008F160C"/>
    <w:rsid w:val="008F370F"/>
    <w:rsid w:val="00903BA2"/>
    <w:rsid w:val="00903D3A"/>
    <w:rsid w:val="009057D8"/>
    <w:rsid w:val="0090761E"/>
    <w:rsid w:val="009076C4"/>
    <w:rsid w:val="00910F1A"/>
    <w:rsid w:val="0091315B"/>
    <w:rsid w:val="00913799"/>
    <w:rsid w:val="00913968"/>
    <w:rsid w:val="00913E4B"/>
    <w:rsid w:val="00914029"/>
    <w:rsid w:val="00922F41"/>
    <w:rsid w:val="00924DA1"/>
    <w:rsid w:val="009271CB"/>
    <w:rsid w:val="009349E9"/>
    <w:rsid w:val="00941940"/>
    <w:rsid w:val="00942DBE"/>
    <w:rsid w:val="00945587"/>
    <w:rsid w:val="00946C53"/>
    <w:rsid w:val="00950309"/>
    <w:rsid w:val="00950974"/>
    <w:rsid w:val="009527CF"/>
    <w:rsid w:val="00954A73"/>
    <w:rsid w:val="009550FF"/>
    <w:rsid w:val="009552F5"/>
    <w:rsid w:val="009556EC"/>
    <w:rsid w:val="00960758"/>
    <w:rsid w:val="0096127D"/>
    <w:rsid w:val="009667C1"/>
    <w:rsid w:val="00971364"/>
    <w:rsid w:val="00971BA7"/>
    <w:rsid w:val="00976A5F"/>
    <w:rsid w:val="00980142"/>
    <w:rsid w:val="009815E0"/>
    <w:rsid w:val="00984DED"/>
    <w:rsid w:val="00991EEA"/>
    <w:rsid w:val="0099359B"/>
    <w:rsid w:val="00995DE0"/>
    <w:rsid w:val="009979FC"/>
    <w:rsid w:val="00997C47"/>
    <w:rsid w:val="009A1E93"/>
    <w:rsid w:val="009A2AC3"/>
    <w:rsid w:val="009A2F89"/>
    <w:rsid w:val="009A6027"/>
    <w:rsid w:val="009A787A"/>
    <w:rsid w:val="009B2059"/>
    <w:rsid w:val="009B57AD"/>
    <w:rsid w:val="009D48C2"/>
    <w:rsid w:val="009D4B0A"/>
    <w:rsid w:val="009D737C"/>
    <w:rsid w:val="009F03D7"/>
    <w:rsid w:val="009F0702"/>
    <w:rsid w:val="009F254D"/>
    <w:rsid w:val="009F41DA"/>
    <w:rsid w:val="009F497D"/>
    <w:rsid w:val="009F5463"/>
    <w:rsid w:val="009F69DC"/>
    <w:rsid w:val="009F6AAA"/>
    <w:rsid w:val="00A0330C"/>
    <w:rsid w:val="00A046C0"/>
    <w:rsid w:val="00A05B2D"/>
    <w:rsid w:val="00A06647"/>
    <w:rsid w:val="00A16ADB"/>
    <w:rsid w:val="00A16EEE"/>
    <w:rsid w:val="00A17533"/>
    <w:rsid w:val="00A20E26"/>
    <w:rsid w:val="00A2336B"/>
    <w:rsid w:val="00A23680"/>
    <w:rsid w:val="00A2620A"/>
    <w:rsid w:val="00A32610"/>
    <w:rsid w:val="00A32BB9"/>
    <w:rsid w:val="00A34CF9"/>
    <w:rsid w:val="00A40B35"/>
    <w:rsid w:val="00A42BAD"/>
    <w:rsid w:val="00A437D8"/>
    <w:rsid w:val="00A45CB9"/>
    <w:rsid w:val="00A46F5C"/>
    <w:rsid w:val="00A50120"/>
    <w:rsid w:val="00A50C73"/>
    <w:rsid w:val="00A51CC7"/>
    <w:rsid w:val="00A52E07"/>
    <w:rsid w:val="00A53BE8"/>
    <w:rsid w:val="00A6259E"/>
    <w:rsid w:val="00A63F8F"/>
    <w:rsid w:val="00A65E57"/>
    <w:rsid w:val="00A6635E"/>
    <w:rsid w:val="00A71521"/>
    <w:rsid w:val="00A71729"/>
    <w:rsid w:val="00A71C7B"/>
    <w:rsid w:val="00A85F4A"/>
    <w:rsid w:val="00A870AD"/>
    <w:rsid w:val="00A8793A"/>
    <w:rsid w:val="00A87DAF"/>
    <w:rsid w:val="00A91C0F"/>
    <w:rsid w:val="00A94307"/>
    <w:rsid w:val="00A96654"/>
    <w:rsid w:val="00A97F82"/>
    <w:rsid w:val="00AA28C5"/>
    <w:rsid w:val="00AA2EFA"/>
    <w:rsid w:val="00AA58E5"/>
    <w:rsid w:val="00AB346E"/>
    <w:rsid w:val="00AB7163"/>
    <w:rsid w:val="00AC2845"/>
    <w:rsid w:val="00AC2FC9"/>
    <w:rsid w:val="00AC7C31"/>
    <w:rsid w:val="00AD590B"/>
    <w:rsid w:val="00AD6346"/>
    <w:rsid w:val="00AE4B31"/>
    <w:rsid w:val="00AE5AC2"/>
    <w:rsid w:val="00AE67A8"/>
    <w:rsid w:val="00AF4A5E"/>
    <w:rsid w:val="00AF620F"/>
    <w:rsid w:val="00B0222A"/>
    <w:rsid w:val="00B03438"/>
    <w:rsid w:val="00B07160"/>
    <w:rsid w:val="00B13D51"/>
    <w:rsid w:val="00B205BA"/>
    <w:rsid w:val="00B25CE3"/>
    <w:rsid w:val="00B27399"/>
    <w:rsid w:val="00B304F3"/>
    <w:rsid w:val="00B32B6A"/>
    <w:rsid w:val="00B40362"/>
    <w:rsid w:val="00B4215D"/>
    <w:rsid w:val="00B42C38"/>
    <w:rsid w:val="00B44244"/>
    <w:rsid w:val="00B45C3F"/>
    <w:rsid w:val="00B46EEB"/>
    <w:rsid w:val="00B502B8"/>
    <w:rsid w:val="00B50AF8"/>
    <w:rsid w:val="00B50C21"/>
    <w:rsid w:val="00B525D1"/>
    <w:rsid w:val="00B5301A"/>
    <w:rsid w:val="00B548D6"/>
    <w:rsid w:val="00B54E75"/>
    <w:rsid w:val="00B578AF"/>
    <w:rsid w:val="00B60667"/>
    <w:rsid w:val="00B60A6F"/>
    <w:rsid w:val="00B632BD"/>
    <w:rsid w:val="00B637A8"/>
    <w:rsid w:val="00B64B22"/>
    <w:rsid w:val="00B6562B"/>
    <w:rsid w:val="00B65C97"/>
    <w:rsid w:val="00B67B61"/>
    <w:rsid w:val="00B71E61"/>
    <w:rsid w:val="00B741D8"/>
    <w:rsid w:val="00B823F0"/>
    <w:rsid w:val="00B83A27"/>
    <w:rsid w:val="00B84114"/>
    <w:rsid w:val="00B842F0"/>
    <w:rsid w:val="00B85B3E"/>
    <w:rsid w:val="00B86EF2"/>
    <w:rsid w:val="00B90AC1"/>
    <w:rsid w:val="00B955D7"/>
    <w:rsid w:val="00B96BAE"/>
    <w:rsid w:val="00BA3FF5"/>
    <w:rsid w:val="00BA54CC"/>
    <w:rsid w:val="00BB1080"/>
    <w:rsid w:val="00BB35BF"/>
    <w:rsid w:val="00BB3C61"/>
    <w:rsid w:val="00BB3DC8"/>
    <w:rsid w:val="00BB4CF5"/>
    <w:rsid w:val="00BB7FBF"/>
    <w:rsid w:val="00BC0E24"/>
    <w:rsid w:val="00BC2913"/>
    <w:rsid w:val="00BC2B47"/>
    <w:rsid w:val="00BC4381"/>
    <w:rsid w:val="00BC53E3"/>
    <w:rsid w:val="00BC605D"/>
    <w:rsid w:val="00BC6135"/>
    <w:rsid w:val="00BC623F"/>
    <w:rsid w:val="00BC70E1"/>
    <w:rsid w:val="00BD3099"/>
    <w:rsid w:val="00BD4934"/>
    <w:rsid w:val="00BD4D97"/>
    <w:rsid w:val="00BD59E8"/>
    <w:rsid w:val="00BE0C25"/>
    <w:rsid w:val="00BE195B"/>
    <w:rsid w:val="00BE32CF"/>
    <w:rsid w:val="00BE4F25"/>
    <w:rsid w:val="00BF04DE"/>
    <w:rsid w:val="00BF0BA8"/>
    <w:rsid w:val="00BF1C95"/>
    <w:rsid w:val="00BF53C7"/>
    <w:rsid w:val="00BF7BCA"/>
    <w:rsid w:val="00C014E5"/>
    <w:rsid w:val="00C016CE"/>
    <w:rsid w:val="00C02DD2"/>
    <w:rsid w:val="00C065B0"/>
    <w:rsid w:val="00C07383"/>
    <w:rsid w:val="00C12E8D"/>
    <w:rsid w:val="00C20A16"/>
    <w:rsid w:val="00C22514"/>
    <w:rsid w:val="00C233C0"/>
    <w:rsid w:val="00C259FC"/>
    <w:rsid w:val="00C30E0A"/>
    <w:rsid w:val="00C44B6B"/>
    <w:rsid w:val="00C56248"/>
    <w:rsid w:val="00C562EC"/>
    <w:rsid w:val="00C57F48"/>
    <w:rsid w:val="00C620C8"/>
    <w:rsid w:val="00C65C1D"/>
    <w:rsid w:val="00C66604"/>
    <w:rsid w:val="00C67081"/>
    <w:rsid w:val="00C6746C"/>
    <w:rsid w:val="00C67B29"/>
    <w:rsid w:val="00C715C1"/>
    <w:rsid w:val="00C73D1B"/>
    <w:rsid w:val="00C7405F"/>
    <w:rsid w:val="00C74B29"/>
    <w:rsid w:val="00C765DC"/>
    <w:rsid w:val="00C81CBB"/>
    <w:rsid w:val="00C8422D"/>
    <w:rsid w:val="00C8607F"/>
    <w:rsid w:val="00C90944"/>
    <w:rsid w:val="00C90D0B"/>
    <w:rsid w:val="00C95FAB"/>
    <w:rsid w:val="00C976E7"/>
    <w:rsid w:val="00CA317B"/>
    <w:rsid w:val="00CA3213"/>
    <w:rsid w:val="00CA4C82"/>
    <w:rsid w:val="00CA52D6"/>
    <w:rsid w:val="00CB3163"/>
    <w:rsid w:val="00CB596A"/>
    <w:rsid w:val="00CC5C7A"/>
    <w:rsid w:val="00CD388B"/>
    <w:rsid w:val="00CD59FD"/>
    <w:rsid w:val="00CD5AE7"/>
    <w:rsid w:val="00CD6EE8"/>
    <w:rsid w:val="00CE1319"/>
    <w:rsid w:val="00CE211B"/>
    <w:rsid w:val="00CE2D8C"/>
    <w:rsid w:val="00CE757F"/>
    <w:rsid w:val="00CE7831"/>
    <w:rsid w:val="00CF081A"/>
    <w:rsid w:val="00CF3254"/>
    <w:rsid w:val="00CF4B8F"/>
    <w:rsid w:val="00CF5381"/>
    <w:rsid w:val="00CF6BEF"/>
    <w:rsid w:val="00D02B8A"/>
    <w:rsid w:val="00D05B3A"/>
    <w:rsid w:val="00D064EF"/>
    <w:rsid w:val="00D06663"/>
    <w:rsid w:val="00D17207"/>
    <w:rsid w:val="00D17FAD"/>
    <w:rsid w:val="00D24EA9"/>
    <w:rsid w:val="00D2746E"/>
    <w:rsid w:val="00D30013"/>
    <w:rsid w:val="00D30C63"/>
    <w:rsid w:val="00D34876"/>
    <w:rsid w:val="00D36B23"/>
    <w:rsid w:val="00D42539"/>
    <w:rsid w:val="00D42646"/>
    <w:rsid w:val="00D4476B"/>
    <w:rsid w:val="00D44A73"/>
    <w:rsid w:val="00D47FDD"/>
    <w:rsid w:val="00D503F5"/>
    <w:rsid w:val="00D52917"/>
    <w:rsid w:val="00D53C71"/>
    <w:rsid w:val="00D55C58"/>
    <w:rsid w:val="00D62512"/>
    <w:rsid w:val="00D64B02"/>
    <w:rsid w:val="00D6522B"/>
    <w:rsid w:val="00D658F7"/>
    <w:rsid w:val="00D65C67"/>
    <w:rsid w:val="00D6604C"/>
    <w:rsid w:val="00D705FF"/>
    <w:rsid w:val="00D71805"/>
    <w:rsid w:val="00D74354"/>
    <w:rsid w:val="00D74C03"/>
    <w:rsid w:val="00D763B8"/>
    <w:rsid w:val="00D76DE2"/>
    <w:rsid w:val="00D80043"/>
    <w:rsid w:val="00D818A0"/>
    <w:rsid w:val="00D84755"/>
    <w:rsid w:val="00D85B58"/>
    <w:rsid w:val="00D85F09"/>
    <w:rsid w:val="00D87477"/>
    <w:rsid w:val="00D9027F"/>
    <w:rsid w:val="00D91BD5"/>
    <w:rsid w:val="00D91C63"/>
    <w:rsid w:val="00D93CA6"/>
    <w:rsid w:val="00D94099"/>
    <w:rsid w:val="00D95AD6"/>
    <w:rsid w:val="00D97039"/>
    <w:rsid w:val="00DA0615"/>
    <w:rsid w:val="00DA487E"/>
    <w:rsid w:val="00DA54B8"/>
    <w:rsid w:val="00DA57C2"/>
    <w:rsid w:val="00DB1197"/>
    <w:rsid w:val="00DB38A3"/>
    <w:rsid w:val="00DB46E5"/>
    <w:rsid w:val="00DB4868"/>
    <w:rsid w:val="00DB7A7F"/>
    <w:rsid w:val="00DC06B5"/>
    <w:rsid w:val="00DC27B2"/>
    <w:rsid w:val="00DC4A07"/>
    <w:rsid w:val="00DD01BC"/>
    <w:rsid w:val="00DD377D"/>
    <w:rsid w:val="00DD3E3E"/>
    <w:rsid w:val="00DD5157"/>
    <w:rsid w:val="00DD559C"/>
    <w:rsid w:val="00DE2D4D"/>
    <w:rsid w:val="00DE3357"/>
    <w:rsid w:val="00DE5D94"/>
    <w:rsid w:val="00DE7B6B"/>
    <w:rsid w:val="00DF05E0"/>
    <w:rsid w:val="00DF187D"/>
    <w:rsid w:val="00DF2CA7"/>
    <w:rsid w:val="00E0125F"/>
    <w:rsid w:val="00E0775A"/>
    <w:rsid w:val="00E10854"/>
    <w:rsid w:val="00E10BBD"/>
    <w:rsid w:val="00E113CE"/>
    <w:rsid w:val="00E11BC1"/>
    <w:rsid w:val="00E1236F"/>
    <w:rsid w:val="00E1353F"/>
    <w:rsid w:val="00E16E70"/>
    <w:rsid w:val="00E23E68"/>
    <w:rsid w:val="00E2460B"/>
    <w:rsid w:val="00E26A9B"/>
    <w:rsid w:val="00E277DB"/>
    <w:rsid w:val="00E3222F"/>
    <w:rsid w:val="00E32562"/>
    <w:rsid w:val="00E35BF8"/>
    <w:rsid w:val="00E36F8F"/>
    <w:rsid w:val="00E37641"/>
    <w:rsid w:val="00E420A0"/>
    <w:rsid w:val="00E42C09"/>
    <w:rsid w:val="00E44E11"/>
    <w:rsid w:val="00E52CA6"/>
    <w:rsid w:val="00E53F56"/>
    <w:rsid w:val="00E61ED5"/>
    <w:rsid w:val="00E662DE"/>
    <w:rsid w:val="00E71922"/>
    <w:rsid w:val="00E7312D"/>
    <w:rsid w:val="00E73BFB"/>
    <w:rsid w:val="00E760AD"/>
    <w:rsid w:val="00E85B86"/>
    <w:rsid w:val="00E90C19"/>
    <w:rsid w:val="00E938C9"/>
    <w:rsid w:val="00E948A9"/>
    <w:rsid w:val="00E94EF3"/>
    <w:rsid w:val="00E97659"/>
    <w:rsid w:val="00EA021D"/>
    <w:rsid w:val="00EA077D"/>
    <w:rsid w:val="00EA5295"/>
    <w:rsid w:val="00EA74D5"/>
    <w:rsid w:val="00EB0462"/>
    <w:rsid w:val="00EB2F82"/>
    <w:rsid w:val="00EB7FBE"/>
    <w:rsid w:val="00EC16BC"/>
    <w:rsid w:val="00EC1F2C"/>
    <w:rsid w:val="00EC6739"/>
    <w:rsid w:val="00ED0470"/>
    <w:rsid w:val="00ED07EB"/>
    <w:rsid w:val="00ED22D6"/>
    <w:rsid w:val="00ED2CB1"/>
    <w:rsid w:val="00ED5055"/>
    <w:rsid w:val="00ED65A2"/>
    <w:rsid w:val="00ED70E8"/>
    <w:rsid w:val="00ED7F1B"/>
    <w:rsid w:val="00EE0B25"/>
    <w:rsid w:val="00EE5BF6"/>
    <w:rsid w:val="00EF01E7"/>
    <w:rsid w:val="00EF2F19"/>
    <w:rsid w:val="00F02C3C"/>
    <w:rsid w:val="00F03970"/>
    <w:rsid w:val="00F1054E"/>
    <w:rsid w:val="00F20E81"/>
    <w:rsid w:val="00F2615D"/>
    <w:rsid w:val="00F272DC"/>
    <w:rsid w:val="00F27DC7"/>
    <w:rsid w:val="00F35664"/>
    <w:rsid w:val="00F42F08"/>
    <w:rsid w:val="00F438C8"/>
    <w:rsid w:val="00F46550"/>
    <w:rsid w:val="00F55F02"/>
    <w:rsid w:val="00F5619C"/>
    <w:rsid w:val="00F61476"/>
    <w:rsid w:val="00F61F2A"/>
    <w:rsid w:val="00F62DF8"/>
    <w:rsid w:val="00F63D62"/>
    <w:rsid w:val="00F653CC"/>
    <w:rsid w:val="00F707E3"/>
    <w:rsid w:val="00F7148F"/>
    <w:rsid w:val="00F81E04"/>
    <w:rsid w:val="00F867DB"/>
    <w:rsid w:val="00F9078E"/>
    <w:rsid w:val="00F945E8"/>
    <w:rsid w:val="00F975D3"/>
    <w:rsid w:val="00FA1730"/>
    <w:rsid w:val="00FA217E"/>
    <w:rsid w:val="00FA22A2"/>
    <w:rsid w:val="00FA3137"/>
    <w:rsid w:val="00FA3C65"/>
    <w:rsid w:val="00FA70FB"/>
    <w:rsid w:val="00FB0047"/>
    <w:rsid w:val="00FB2291"/>
    <w:rsid w:val="00FB22D6"/>
    <w:rsid w:val="00FB68A0"/>
    <w:rsid w:val="00FC16BA"/>
    <w:rsid w:val="00FC4642"/>
    <w:rsid w:val="00FD147C"/>
    <w:rsid w:val="00FD6BB2"/>
    <w:rsid w:val="00FE1817"/>
    <w:rsid w:val="00FE1ECB"/>
    <w:rsid w:val="00FE2188"/>
    <w:rsid w:val="00FE26CC"/>
    <w:rsid w:val="00FE32D7"/>
    <w:rsid w:val="00FF24A4"/>
    <w:rsid w:val="00FF3AC1"/>
    <w:rsid w:val="0374E871"/>
    <w:rsid w:val="0711DD81"/>
    <w:rsid w:val="09D92D2D"/>
    <w:rsid w:val="0A87BC76"/>
    <w:rsid w:val="0E3C67C5"/>
    <w:rsid w:val="0E7C0D53"/>
    <w:rsid w:val="10CABB63"/>
    <w:rsid w:val="10E31832"/>
    <w:rsid w:val="11196109"/>
    <w:rsid w:val="131DCC04"/>
    <w:rsid w:val="133D6CFC"/>
    <w:rsid w:val="1534328E"/>
    <w:rsid w:val="16940825"/>
    <w:rsid w:val="1BB2CDEA"/>
    <w:rsid w:val="20133731"/>
    <w:rsid w:val="228B0E03"/>
    <w:rsid w:val="280891D5"/>
    <w:rsid w:val="281195A4"/>
    <w:rsid w:val="286E34AA"/>
    <w:rsid w:val="28D46EFA"/>
    <w:rsid w:val="294FE0C0"/>
    <w:rsid w:val="2973AAD5"/>
    <w:rsid w:val="2A98767C"/>
    <w:rsid w:val="2B45A1BE"/>
    <w:rsid w:val="2C5F976C"/>
    <w:rsid w:val="2E02AE67"/>
    <w:rsid w:val="2F780805"/>
    <w:rsid w:val="300A94CD"/>
    <w:rsid w:val="3066EA51"/>
    <w:rsid w:val="30BBCA34"/>
    <w:rsid w:val="3834EB5D"/>
    <w:rsid w:val="38CD127D"/>
    <w:rsid w:val="3D74857C"/>
    <w:rsid w:val="3EDF70FE"/>
    <w:rsid w:val="41A27307"/>
    <w:rsid w:val="48F97CD9"/>
    <w:rsid w:val="4F5086CA"/>
    <w:rsid w:val="5204E0BD"/>
    <w:rsid w:val="52BBD2AF"/>
    <w:rsid w:val="52DB6F64"/>
    <w:rsid w:val="548AE352"/>
    <w:rsid w:val="551A3CFF"/>
    <w:rsid w:val="585DAA01"/>
    <w:rsid w:val="587AEE24"/>
    <w:rsid w:val="5B4F39EE"/>
    <w:rsid w:val="5D6421F8"/>
    <w:rsid w:val="5F681543"/>
    <w:rsid w:val="60A9D5EA"/>
    <w:rsid w:val="65460E22"/>
    <w:rsid w:val="679E9A76"/>
    <w:rsid w:val="68F1F675"/>
    <w:rsid w:val="70A47524"/>
    <w:rsid w:val="74B75E9A"/>
    <w:rsid w:val="76B741B9"/>
    <w:rsid w:val="7774EE95"/>
    <w:rsid w:val="7CC28AD1"/>
    <w:rsid w:val="7E3D0A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63999"/>
  <w15:docId w15:val="{E51BE6E6-A8B6-496A-9F69-C56A2AF4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link w:val="Heading5Char"/>
    <w:uiPriority w:val="9"/>
    <w:semiHidden/>
    <w:unhideWhenUsed/>
    <w:qFormat/>
    <w:rsid w:val="006230F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Verdana" w:hAnsi="Verdana"/>
      <w:color w:val="000000"/>
      <w:sz w:val="17"/>
      <w:szCs w:val="17"/>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redbodytext1">
    <w:name w:val="redbodytext1"/>
    <w:rPr>
      <w:rFonts w:ascii="Arial" w:hAnsi="Arial" w:cs="Arial" w:hint="default"/>
      <w:color w:val="000000"/>
      <w:sz w:val="15"/>
      <w:szCs w:val="15"/>
    </w:rPr>
  </w:style>
  <w:style w:type="character" w:styleId="Strong">
    <w:name w:val="Strong"/>
    <w:uiPriority w:val="22"/>
    <w:qFormat/>
    <w:rsid w:val="00A52E07"/>
    <w:rPr>
      <w:b/>
      <w:bCs/>
    </w:rPr>
  </w:style>
  <w:style w:type="paragraph" w:styleId="BalloonText">
    <w:name w:val="Balloon Text"/>
    <w:basedOn w:val="Normal"/>
    <w:link w:val="BalloonTextChar"/>
    <w:uiPriority w:val="99"/>
    <w:semiHidden/>
    <w:unhideWhenUsed/>
    <w:rsid w:val="00354783"/>
    <w:rPr>
      <w:rFonts w:ascii="Tahoma" w:hAnsi="Tahoma" w:cs="Tahoma"/>
      <w:sz w:val="16"/>
      <w:szCs w:val="16"/>
    </w:rPr>
  </w:style>
  <w:style w:type="character" w:customStyle="1" w:styleId="BalloonTextChar">
    <w:name w:val="Balloon Text Char"/>
    <w:link w:val="BalloonText"/>
    <w:uiPriority w:val="99"/>
    <w:semiHidden/>
    <w:rsid w:val="003547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C4F15"/>
    <w:rPr>
      <w:b/>
      <w:bCs/>
    </w:rPr>
  </w:style>
  <w:style w:type="character" w:customStyle="1" w:styleId="CommentTextChar">
    <w:name w:val="Comment Text Char"/>
    <w:basedOn w:val="DefaultParagraphFont"/>
    <w:link w:val="CommentText"/>
    <w:semiHidden/>
    <w:rsid w:val="000C4F15"/>
  </w:style>
  <w:style w:type="character" w:customStyle="1" w:styleId="CommentSubjectChar">
    <w:name w:val="Comment Subject Char"/>
    <w:link w:val="CommentSubject"/>
    <w:uiPriority w:val="99"/>
    <w:semiHidden/>
    <w:rsid w:val="000C4F15"/>
    <w:rPr>
      <w:b/>
      <w:bCs/>
    </w:rPr>
  </w:style>
  <w:style w:type="paragraph" w:styleId="Header">
    <w:name w:val="header"/>
    <w:basedOn w:val="Normal"/>
    <w:link w:val="HeaderChar"/>
    <w:uiPriority w:val="99"/>
    <w:unhideWhenUsed/>
    <w:rsid w:val="00D95AD6"/>
    <w:pPr>
      <w:tabs>
        <w:tab w:val="center" w:pos="4680"/>
        <w:tab w:val="right" w:pos="9360"/>
      </w:tabs>
    </w:pPr>
  </w:style>
  <w:style w:type="character" w:customStyle="1" w:styleId="HeaderChar">
    <w:name w:val="Header Char"/>
    <w:basedOn w:val="DefaultParagraphFont"/>
    <w:link w:val="Header"/>
    <w:uiPriority w:val="99"/>
    <w:rsid w:val="00D95AD6"/>
    <w:rPr>
      <w:sz w:val="24"/>
      <w:szCs w:val="24"/>
    </w:rPr>
  </w:style>
  <w:style w:type="paragraph" w:styleId="Footer">
    <w:name w:val="footer"/>
    <w:basedOn w:val="Normal"/>
    <w:link w:val="FooterChar"/>
    <w:uiPriority w:val="99"/>
    <w:unhideWhenUsed/>
    <w:rsid w:val="00D95AD6"/>
    <w:pPr>
      <w:tabs>
        <w:tab w:val="center" w:pos="4680"/>
        <w:tab w:val="right" w:pos="9360"/>
      </w:tabs>
    </w:pPr>
  </w:style>
  <w:style w:type="character" w:customStyle="1" w:styleId="FooterChar">
    <w:name w:val="Footer Char"/>
    <w:basedOn w:val="DefaultParagraphFont"/>
    <w:link w:val="Footer"/>
    <w:uiPriority w:val="99"/>
    <w:rsid w:val="00D95AD6"/>
    <w:rPr>
      <w:sz w:val="24"/>
      <w:szCs w:val="24"/>
    </w:rPr>
  </w:style>
  <w:style w:type="character" w:customStyle="1" w:styleId="normaltextrun">
    <w:name w:val="normaltextrun"/>
    <w:basedOn w:val="DefaultParagraphFont"/>
    <w:rsid w:val="006A2F0B"/>
  </w:style>
  <w:style w:type="paragraph" w:styleId="Revision">
    <w:name w:val="Revision"/>
    <w:hidden/>
    <w:uiPriority w:val="99"/>
    <w:semiHidden/>
    <w:rsid w:val="004C62B1"/>
    <w:rPr>
      <w:sz w:val="24"/>
      <w:szCs w:val="24"/>
    </w:rPr>
  </w:style>
  <w:style w:type="character" w:customStyle="1" w:styleId="eop">
    <w:name w:val="eop"/>
    <w:basedOn w:val="DefaultParagraphFont"/>
    <w:rsid w:val="00C02DD2"/>
  </w:style>
  <w:style w:type="character" w:styleId="Emphasis">
    <w:name w:val="Emphasis"/>
    <w:basedOn w:val="DefaultParagraphFont"/>
    <w:uiPriority w:val="20"/>
    <w:qFormat/>
    <w:rsid w:val="009550FF"/>
    <w:rPr>
      <w:i/>
      <w:iCs/>
    </w:rPr>
  </w:style>
  <w:style w:type="character" w:customStyle="1" w:styleId="UnresolvedMention1">
    <w:name w:val="Unresolved Mention1"/>
    <w:basedOn w:val="DefaultParagraphFont"/>
    <w:uiPriority w:val="99"/>
    <w:semiHidden/>
    <w:unhideWhenUsed/>
    <w:rsid w:val="00B304F3"/>
    <w:rPr>
      <w:color w:val="605E5C"/>
      <w:shd w:val="clear" w:color="auto" w:fill="E1DFDD"/>
    </w:rPr>
  </w:style>
  <w:style w:type="character" w:customStyle="1" w:styleId="wixui-rich-texttext">
    <w:name w:val="wixui-rich-text__text"/>
    <w:basedOn w:val="DefaultParagraphFont"/>
    <w:rsid w:val="00BC2913"/>
  </w:style>
  <w:style w:type="paragraph" w:customStyle="1" w:styleId="paragraph">
    <w:name w:val="paragraph"/>
    <w:basedOn w:val="Normal"/>
    <w:rsid w:val="001C3F27"/>
    <w:pPr>
      <w:spacing w:before="100" w:beforeAutospacing="1" w:after="100" w:afterAutospacing="1"/>
    </w:pPr>
  </w:style>
  <w:style w:type="paragraph" w:customStyle="1" w:styleId="pf0">
    <w:name w:val="pf0"/>
    <w:basedOn w:val="Normal"/>
    <w:rsid w:val="007552E5"/>
    <w:pPr>
      <w:spacing w:before="100" w:beforeAutospacing="1" w:after="100" w:afterAutospacing="1"/>
    </w:pPr>
  </w:style>
  <w:style w:type="character" w:customStyle="1" w:styleId="cf01">
    <w:name w:val="cf01"/>
    <w:basedOn w:val="DefaultParagraphFont"/>
    <w:rsid w:val="007552E5"/>
    <w:rPr>
      <w:rFonts w:ascii="Segoe UI" w:hAnsi="Segoe UI" w:cs="Segoe UI" w:hint="default"/>
      <w:sz w:val="18"/>
      <w:szCs w:val="18"/>
    </w:rPr>
  </w:style>
  <w:style w:type="character" w:customStyle="1" w:styleId="cf11">
    <w:name w:val="cf11"/>
    <w:basedOn w:val="DefaultParagraphFont"/>
    <w:rsid w:val="007552E5"/>
    <w:rPr>
      <w:rFonts w:ascii="Segoe UI" w:hAnsi="Segoe UI" w:cs="Segoe UI" w:hint="default"/>
      <w:color w:val="444444"/>
      <w:sz w:val="18"/>
      <w:szCs w:val="18"/>
      <w:shd w:val="clear" w:color="auto" w:fill="FFFFFF"/>
    </w:rPr>
  </w:style>
  <w:style w:type="character" w:customStyle="1" w:styleId="cf21">
    <w:name w:val="cf21"/>
    <w:basedOn w:val="DefaultParagraphFont"/>
    <w:rsid w:val="007552E5"/>
    <w:rPr>
      <w:rFonts w:ascii="Segoe UI" w:hAnsi="Segoe UI" w:cs="Segoe UI" w:hint="default"/>
      <w:sz w:val="18"/>
      <w:szCs w:val="18"/>
      <w:shd w:val="clear" w:color="auto" w:fill="FFFFFF"/>
    </w:rPr>
  </w:style>
  <w:style w:type="character" w:customStyle="1" w:styleId="Heading5Char">
    <w:name w:val="Heading 5 Char"/>
    <w:basedOn w:val="DefaultParagraphFont"/>
    <w:link w:val="Heading5"/>
    <w:uiPriority w:val="9"/>
    <w:semiHidden/>
    <w:rsid w:val="006230F3"/>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0656">
      <w:bodyDiv w:val="1"/>
      <w:marLeft w:val="0"/>
      <w:marRight w:val="0"/>
      <w:marTop w:val="0"/>
      <w:marBottom w:val="0"/>
      <w:divBdr>
        <w:top w:val="none" w:sz="0" w:space="0" w:color="auto"/>
        <w:left w:val="none" w:sz="0" w:space="0" w:color="auto"/>
        <w:bottom w:val="none" w:sz="0" w:space="0" w:color="auto"/>
        <w:right w:val="none" w:sz="0" w:space="0" w:color="auto"/>
      </w:divBdr>
    </w:div>
    <w:div w:id="143475544">
      <w:bodyDiv w:val="1"/>
      <w:marLeft w:val="0"/>
      <w:marRight w:val="0"/>
      <w:marTop w:val="0"/>
      <w:marBottom w:val="0"/>
      <w:divBdr>
        <w:top w:val="none" w:sz="0" w:space="0" w:color="auto"/>
        <w:left w:val="none" w:sz="0" w:space="0" w:color="auto"/>
        <w:bottom w:val="none" w:sz="0" w:space="0" w:color="auto"/>
        <w:right w:val="none" w:sz="0" w:space="0" w:color="auto"/>
      </w:divBdr>
    </w:div>
    <w:div w:id="382758847">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1010645807">
      <w:bodyDiv w:val="1"/>
      <w:marLeft w:val="0"/>
      <w:marRight w:val="0"/>
      <w:marTop w:val="0"/>
      <w:marBottom w:val="0"/>
      <w:divBdr>
        <w:top w:val="none" w:sz="0" w:space="0" w:color="auto"/>
        <w:left w:val="none" w:sz="0" w:space="0" w:color="auto"/>
        <w:bottom w:val="none" w:sz="0" w:space="0" w:color="auto"/>
        <w:right w:val="none" w:sz="0" w:space="0" w:color="auto"/>
      </w:divBdr>
    </w:div>
    <w:div w:id="1039815014">
      <w:bodyDiv w:val="1"/>
      <w:marLeft w:val="0"/>
      <w:marRight w:val="0"/>
      <w:marTop w:val="0"/>
      <w:marBottom w:val="0"/>
      <w:divBdr>
        <w:top w:val="none" w:sz="0" w:space="0" w:color="auto"/>
        <w:left w:val="none" w:sz="0" w:space="0" w:color="auto"/>
        <w:bottom w:val="none" w:sz="0" w:space="0" w:color="auto"/>
        <w:right w:val="none" w:sz="0" w:space="0" w:color="auto"/>
      </w:divBdr>
    </w:div>
    <w:div w:id="1207135612">
      <w:bodyDiv w:val="1"/>
      <w:marLeft w:val="0"/>
      <w:marRight w:val="0"/>
      <w:marTop w:val="0"/>
      <w:marBottom w:val="0"/>
      <w:divBdr>
        <w:top w:val="none" w:sz="0" w:space="0" w:color="auto"/>
        <w:left w:val="none" w:sz="0" w:space="0" w:color="auto"/>
        <w:bottom w:val="none" w:sz="0" w:space="0" w:color="auto"/>
        <w:right w:val="none" w:sz="0" w:space="0" w:color="auto"/>
      </w:divBdr>
    </w:div>
    <w:div w:id="1402606748">
      <w:bodyDiv w:val="1"/>
      <w:marLeft w:val="0"/>
      <w:marRight w:val="0"/>
      <w:marTop w:val="0"/>
      <w:marBottom w:val="0"/>
      <w:divBdr>
        <w:top w:val="none" w:sz="0" w:space="0" w:color="auto"/>
        <w:left w:val="none" w:sz="0" w:space="0" w:color="auto"/>
        <w:bottom w:val="none" w:sz="0" w:space="0" w:color="auto"/>
        <w:right w:val="none" w:sz="0" w:space="0" w:color="auto"/>
      </w:divBdr>
    </w:div>
    <w:div w:id="1824928483">
      <w:bodyDiv w:val="1"/>
      <w:marLeft w:val="0"/>
      <w:marRight w:val="0"/>
      <w:marTop w:val="0"/>
      <w:marBottom w:val="0"/>
      <w:divBdr>
        <w:top w:val="none" w:sz="0" w:space="0" w:color="auto"/>
        <w:left w:val="none" w:sz="0" w:space="0" w:color="auto"/>
        <w:bottom w:val="none" w:sz="0" w:space="0" w:color="auto"/>
        <w:right w:val="none" w:sz="0" w:space="0" w:color="auto"/>
      </w:divBdr>
    </w:div>
    <w:div w:id="1833792936">
      <w:bodyDiv w:val="1"/>
      <w:marLeft w:val="0"/>
      <w:marRight w:val="0"/>
      <w:marTop w:val="0"/>
      <w:marBottom w:val="0"/>
      <w:divBdr>
        <w:top w:val="none" w:sz="0" w:space="0" w:color="auto"/>
        <w:left w:val="none" w:sz="0" w:space="0" w:color="auto"/>
        <w:bottom w:val="none" w:sz="0" w:space="0" w:color="auto"/>
        <w:right w:val="none" w:sz="0" w:space="0" w:color="auto"/>
      </w:divBdr>
      <w:divsChild>
        <w:div w:id="760490250">
          <w:marLeft w:val="0"/>
          <w:marRight w:val="0"/>
          <w:marTop w:val="0"/>
          <w:marBottom w:val="0"/>
          <w:divBdr>
            <w:top w:val="none" w:sz="0" w:space="0" w:color="auto"/>
            <w:left w:val="none" w:sz="0" w:space="0" w:color="auto"/>
            <w:bottom w:val="none" w:sz="0" w:space="0" w:color="auto"/>
            <w:right w:val="none" w:sz="0" w:space="0" w:color="auto"/>
          </w:divBdr>
        </w:div>
        <w:div w:id="1001195808">
          <w:marLeft w:val="0"/>
          <w:marRight w:val="0"/>
          <w:marTop w:val="0"/>
          <w:marBottom w:val="0"/>
          <w:divBdr>
            <w:top w:val="none" w:sz="0" w:space="0" w:color="auto"/>
            <w:left w:val="none" w:sz="0" w:space="0" w:color="auto"/>
            <w:bottom w:val="none" w:sz="0" w:space="0" w:color="auto"/>
            <w:right w:val="none" w:sz="0" w:space="0" w:color="auto"/>
          </w:divBdr>
        </w:div>
      </w:divsChild>
    </w:div>
    <w:div w:id="1900624784">
      <w:bodyDiv w:val="1"/>
      <w:marLeft w:val="0"/>
      <w:marRight w:val="0"/>
      <w:marTop w:val="0"/>
      <w:marBottom w:val="0"/>
      <w:divBdr>
        <w:top w:val="none" w:sz="0" w:space="0" w:color="auto"/>
        <w:left w:val="none" w:sz="0" w:space="0" w:color="auto"/>
        <w:bottom w:val="none" w:sz="0" w:space="0" w:color="auto"/>
        <w:right w:val="none" w:sz="0" w:space="0" w:color="auto"/>
      </w:divBdr>
    </w:div>
    <w:div w:id="1992825672">
      <w:bodyDiv w:val="1"/>
      <w:marLeft w:val="0"/>
      <w:marRight w:val="0"/>
      <w:marTop w:val="0"/>
      <w:marBottom w:val="0"/>
      <w:divBdr>
        <w:top w:val="none" w:sz="0" w:space="0" w:color="auto"/>
        <w:left w:val="none" w:sz="0" w:space="0" w:color="auto"/>
        <w:bottom w:val="none" w:sz="0" w:space="0" w:color="auto"/>
        <w:right w:val="none" w:sz="0" w:space="0" w:color="auto"/>
      </w:divBdr>
      <w:divsChild>
        <w:div w:id="363487655">
          <w:marLeft w:val="0"/>
          <w:marRight w:val="0"/>
          <w:marTop w:val="0"/>
          <w:marBottom w:val="0"/>
          <w:divBdr>
            <w:top w:val="none" w:sz="0" w:space="0" w:color="auto"/>
            <w:left w:val="none" w:sz="0" w:space="0" w:color="auto"/>
            <w:bottom w:val="none" w:sz="0" w:space="0" w:color="auto"/>
            <w:right w:val="none" w:sz="0" w:space="0" w:color="auto"/>
          </w:divBdr>
        </w:div>
        <w:div w:id="857161673">
          <w:marLeft w:val="0"/>
          <w:marRight w:val="0"/>
          <w:marTop w:val="0"/>
          <w:marBottom w:val="0"/>
          <w:divBdr>
            <w:top w:val="none" w:sz="0" w:space="0" w:color="auto"/>
            <w:left w:val="none" w:sz="0" w:space="0" w:color="auto"/>
            <w:bottom w:val="none" w:sz="0" w:space="0" w:color="auto"/>
            <w:right w:val="none" w:sz="0" w:space="0" w:color="auto"/>
          </w:divBdr>
        </w:div>
      </w:divsChild>
    </w:div>
    <w:div w:id="2000038612">
      <w:bodyDiv w:val="1"/>
      <w:marLeft w:val="0"/>
      <w:marRight w:val="0"/>
      <w:marTop w:val="0"/>
      <w:marBottom w:val="0"/>
      <w:divBdr>
        <w:top w:val="none" w:sz="0" w:space="0" w:color="auto"/>
        <w:left w:val="none" w:sz="0" w:space="0" w:color="auto"/>
        <w:bottom w:val="none" w:sz="0" w:space="0" w:color="auto"/>
        <w:right w:val="none" w:sz="0" w:space="0" w:color="auto"/>
      </w:divBdr>
    </w:div>
    <w:div w:id="2018843456">
      <w:bodyDiv w:val="1"/>
      <w:marLeft w:val="0"/>
      <w:marRight w:val="0"/>
      <w:marTop w:val="0"/>
      <w:marBottom w:val="0"/>
      <w:divBdr>
        <w:top w:val="none" w:sz="0" w:space="0" w:color="auto"/>
        <w:left w:val="none" w:sz="0" w:space="0" w:color="auto"/>
        <w:bottom w:val="none" w:sz="0" w:space="0" w:color="auto"/>
        <w:right w:val="none" w:sz="0" w:space="0" w:color="auto"/>
      </w:divBdr>
    </w:div>
    <w:div w:id="20537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valiss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gel.com/" TargetMode="External"/><Relationship Id="rId17" Type="http://schemas.openxmlformats.org/officeDocument/2006/relationships/hyperlink" Target="tel:+1800FDA1088" TargetMode="External"/><Relationship Id="rId2" Type="http://schemas.openxmlformats.org/officeDocument/2006/relationships/customXml" Target="../customXml/item2.xml"/><Relationship Id="rId16" Type="http://schemas.openxmlformats.org/officeDocument/2006/relationships/hyperlink" Target="http://www.rige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cellahealth.com/" TargetMode="External"/><Relationship Id="rId5" Type="http://schemas.openxmlformats.org/officeDocument/2006/relationships/numbering" Target="numbering.xml"/><Relationship Id="rId15" Type="http://schemas.openxmlformats.org/officeDocument/2006/relationships/hyperlink" Target="http://www.ascellahealth.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valiss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E4E877E940CD41A570BC952EE19D77" ma:contentTypeVersion="15" ma:contentTypeDescription="Create a new document." ma:contentTypeScope="" ma:versionID="cd5f31ace42b5cf3242c2317aa200684">
  <xsd:schema xmlns:xsd="http://www.w3.org/2001/XMLSchema" xmlns:xs="http://www.w3.org/2001/XMLSchema" xmlns:p="http://schemas.microsoft.com/office/2006/metadata/properties" xmlns:ns2="2db12e9a-576b-4f9f-ac4e-73f4b61e5450" xmlns:ns3="0beaf2b3-584c-4eee-b92d-0da52ba6b48c" targetNamespace="http://schemas.microsoft.com/office/2006/metadata/properties" ma:root="true" ma:fieldsID="5d8713fedee20622b395c71c5d304388" ns2:_="" ns3:_="">
    <xsd:import namespace="2db12e9a-576b-4f9f-ac4e-73f4b61e5450"/>
    <xsd:import namespace="0beaf2b3-584c-4eee-b92d-0da52ba6b4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12e9a-576b-4f9f-ac4e-73f4b61e5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383a4e-d829-4451-96a1-0e23dee63f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eaf2b3-584c-4eee-b92d-0da52ba6b4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5dc50c-aece-4521-8d55-8bd9b9f4d913}" ma:internalName="TaxCatchAll" ma:showField="CatchAllData" ma:web="0beaf2b3-584c-4eee-b92d-0da52ba6b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eaf2b3-584c-4eee-b92d-0da52ba6b48c" xsi:nil="true"/>
    <lcf76f155ced4ddcb4097134ff3c332f xmlns="2db12e9a-576b-4f9f-ac4e-73f4b61e54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9E59-53E2-4F5F-9399-3CA3D4D4FC17}">
  <ds:schemaRefs>
    <ds:schemaRef ds:uri="http://schemas.microsoft.com/sharepoint/v3/contenttype/forms"/>
  </ds:schemaRefs>
</ds:datastoreItem>
</file>

<file path=customXml/itemProps2.xml><?xml version="1.0" encoding="utf-8"?>
<ds:datastoreItem xmlns:ds="http://schemas.openxmlformats.org/officeDocument/2006/customXml" ds:itemID="{DF0C28AA-8740-4D25-BAA4-459B08689637}"/>
</file>

<file path=customXml/itemProps3.xml><?xml version="1.0" encoding="utf-8"?>
<ds:datastoreItem xmlns:ds="http://schemas.openxmlformats.org/officeDocument/2006/customXml" ds:itemID="{8A2B92AC-D380-4AFF-8955-AE635CACA52F}">
  <ds:schemaRefs>
    <ds:schemaRef ds:uri="http://schemas.microsoft.com/office/2006/metadata/properties"/>
    <ds:schemaRef ds:uri="http://schemas.microsoft.com/office/infopath/2007/PartnerControls"/>
    <ds:schemaRef ds:uri="f0490664-2fc9-4b7f-a327-f0d893f8ea3f"/>
  </ds:schemaRefs>
</ds:datastoreItem>
</file>

<file path=customXml/itemProps4.xml><?xml version="1.0" encoding="utf-8"?>
<ds:datastoreItem xmlns:ds="http://schemas.openxmlformats.org/officeDocument/2006/customXml" ds:itemID="{BA650FA2-2D2D-406E-9E57-107D3EB3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1047</Words>
  <Characters>6715</Characters>
  <Application>Microsoft Office Word</Application>
  <DocSecurity>0</DocSecurity>
  <Lines>55</Lines>
  <Paragraphs>15</Paragraphs>
  <ScaleCrop>false</ScaleCrop>
  <Company>Dell Computer Corporation</Company>
  <LinksUpToDate>false</LinksUpToDate>
  <CharactersWithSpaces>7747</CharactersWithSpaces>
  <SharedDoc>false</SharedDoc>
  <HLinks>
    <vt:vector size="48" baseType="variant">
      <vt:variant>
        <vt:i4>5308502</vt:i4>
      </vt:variant>
      <vt:variant>
        <vt:i4>24</vt:i4>
      </vt:variant>
      <vt:variant>
        <vt:i4>0</vt:i4>
      </vt:variant>
      <vt:variant>
        <vt:i4>5</vt:i4>
      </vt:variant>
      <vt:variant>
        <vt:lpwstr>tel:+1800FDA1088</vt:lpwstr>
      </vt:variant>
      <vt:variant>
        <vt:lpwstr/>
      </vt:variant>
      <vt:variant>
        <vt:i4>6029341</vt:i4>
      </vt:variant>
      <vt:variant>
        <vt:i4>18</vt:i4>
      </vt:variant>
      <vt:variant>
        <vt:i4>0</vt:i4>
      </vt:variant>
      <vt:variant>
        <vt:i4>5</vt:i4>
      </vt:variant>
      <vt:variant>
        <vt:lpwstr>http://www.rigel.com/</vt:lpwstr>
      </vt:variant>
      <vt:variant>
        <vt:lpwstr/>
      </vt:variant>
      <vt:variant>
        <vt:i4>4915222</vt:i4>
      </vt:variant>
      <vt:variant>
        <vt:i4>15</vt:i4>
      </vt:variant>
      <vt:variant>
        <vt:i4>0</vt:i4>
      </vt:variant>
      <vt:variant>
        <vt:i4>5</vt:i4>
      </vt:variant>
      <vt:variant>
        <vt:lpwstr>http://www.ascellahealth.com/</vt:lpwstr>
      </vt:variant>
      <vt:variant>
        <vt:lpwstr/>
      </vt:variant>
      <vt:variant>
        <vt:i4>3932214</vt:i4>
      </vt:variant>
      <vt:variant>
        <vt:i4>12</vt:i4>
      </vt:variant>
      <vt:variant>
        <vt:i4>0</vt:i4>
      </vt:variant>
      <vt:variant>
        <vt:i4>5</vt:i4>
      </vt:variant>
      <vt:variant>
        <vt:lpwstr>https://www.tavalisse.com/</vt:lpwstr>
      </vt:variant>
      <vt:variant>
        <vt:lpwstr/>
      </vt:variant>
      <vt:variant>
        <vt:i4>3932214</vt:i4>
      </vt:variant>
      <vt:variant>
        <vt:i4>9</vt:i4>
      </vt:variant>
      <vt:variant>
        <vt:i4>0</vt:i4>
      </vt:variant>
      <vt:variant>
        <vt:i4>5</vt:i4>
      </vt:variant>
      <vt:variant>
        <vt:lpwstr>https://www.tavalisse.com/</vt:lpwstr>
      </vt:variant>
      <vt:variant>
        <vt:lpwstr/>
      </vt:variant>
      <vt:variant>
        <vt:i4>2752567</vt:i4>
      </vt:variant>
      <vt:variant>
        <vt:i4>6</vt:i4>
      </vt:variant>
      <vt:variant>
        <vt:i4>0</vt:i4>
      </vt:variant>
      <vt:variant>
        <vt:i4>5</vt:i4>
      </vt:variant>
      <vt:variant>
        <vt:lpwstr>https://www.rigel.com/</vt:lpwstr>
      </vt:variant>
      <vt:variant>
        <vt:lpwstr/>
      </vt:variant>
      <vt:variant>
        <vt:i4>2162720</vt:i4>
      </vt:variant>
      <vt:variant>
        <vt:i4>3</vt:i4>
      </vt:variant>
      <vt:variant>
        <vt:i4>0</vt:i4>
      </vt:variant>
      <vt:variant>
        <vt:i4>5</vt:i4>
      </vt:variant>
      <vt:variant>
        <vt:lpwstr>https://www.ascellahealth.com/</vt:lpwstr>
      </vt:variant>
      <vt:variant>
        <vt:lpwstr/>
      </vt:variant>
      <vt:variant>
        <vt:i4>1638433</vt:i4>
      </vt:variant>
      <vt:variant>
        <vt:i4>0</vt:i4>
      </vt:variant>
      <vt:variant>
        <vt:i4>0</vt:i4>
      </vt:variant>
      <vt:variant>
        <vt:i4>5</vt:i4>
      </vt:variant>
      <vt:variant>
        <vt:lpwstr>mailto:ndufour@cpronline.com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GMLINK: 0</dc:description>
  <cp:lastModifiedBy>Nicole Dufour</cp:lastModifiedBy>
  <cp:revision>38</cp:revision>
  <cp:lastPrinted>2016-04-27T18:21:00Z</cp:lastPrinted>
  <dcterms:created xsi:type="dcterms:W3CDTF">2024-10-07T23:53:00Z</dcterms:created>
  <dcterms:modified xsi:type="dcterms:W3CDTF">2024-10-11T18:26:00Z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0x0101002AE4E877E940CD41A570BC952EE19D77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Link">
    <vt:lpwstr>, </vt:lpwstr>
  </property>
  <property fmtid="{D5CDD505-2E9C-101B-9397-08002B2CF9AE}" pid="10" name="xd_Signature">
    <vt:bool>false</vt:bool>
  </property>
</Properties>
</file>